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B1" w:rsidRDefault="005B43B1" w:rsidP="00A917BC">
      <w:pPr>
        <w:jc w:val="center"/>
      </w:pPr>
      <w:r w:rsidRPr="001E15FB">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fA Logo (white).jpg" style="width:204pt;height:98.25pt;visibility:visible">
            <v:imagedata r:id="rId7" o:title=""/>
          </v:shape>
        </w:pict>
      </w:r>
    </w:p>
    <w:p w:rsidR="005B43B1" w:rsidRDefault="005B43B1" w:rsidP="008C1139">
      <w:pPr>
        <w:autoSpaceDE w:val="0"/>
        <w:autoSpaceDN w:val="0"/>
        <w:adjustRightInd w:val="0"/>
        <w:spacing w:after="0"/>
        <w:rPr>
          <w:color w:val="000000"/>
          <w:lang w:val="en-US"/>
        </w:rPr>
      </w:pP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Mr Su Zhigang</w:t>
      </w: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Chairman</w:t>
      </w: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Guangdong Chimelong Group</w:t>
      </w: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Yingbin Road</w:t>
      </w: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Panyu</w:t>
      </w:r>
    </w:p>
    <w:p w:rsidR="005B43B1" w:rsidRPr="00187F25" w:rsidRDefault="005B43B1" w:rsidP="00187F25">
      <w:pPr>
        <w:autoSpaceDE w:val="0"/>
        <w:autoSpaceDN w:val="0"/>
        <w:adjustRightInd w:val="0"/>
        <w:spacing w:after="0" w:line="240" w:lineRule="auto"/>
        <w:rPr>
          <w:rFonts w:ascii="Cambria" w:hAnsi="Cambria" w:cs="Cambria"/>
          <w:color w:val="000000"/>
          <w:lang w:val="en-US"/>
        </w:rPr>
      </w:pPr>
      <w:r w:rsidRPr="00187F25">
        <w:rPr>
          <w:rFonts w:ascii="Cambria" w:hAnsi="Cambria" w:cs="Cambria"/>
          <w:color w:val="000000"/>
          <w:lang w:val="en-US"/>
        </w:rPr>
        <w:t>Guangzhou</w:t>
      </w:r>
    </w:p>
    <w:p w:rsidR="005B43B1" w:rsidRPr="00187F25" w:rsidRDefault="005B43B1" w:rsidP="00187F25">
      <w:pPr>
        <w:spacing w:after="0" w:line="240" w:lineRule="auto"/>
        <w:rPr>
          <w:rStyle w:val="Strong"/>
          <w:rFonts w:ascii="Cambria" w:hAnsi="Cambria" w:cs="Cambria"/>
          <w:b w:val="0"/>
          <w:bCs w:val="0"/>
        </w:rPr>
      </w:pP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sidRPr="00187F25">
        <w:rPr>
          <w:rStyle w:val="Strong"/>
          <w:rFonts w:ascii="Cambria" w:hAnsi="Cambria" w:cs="Cambria"/>
        </w:rPr>
        <w:tab/>
      </w:r>
      <w:r>
        <w:rPr>
          <w:rStyle w:val="Strong"/>
          <w:rFonts w:ascii="Cambria" w:hAnsi="Cambria" w:cs="Cambria"/>
          <w:b w:val="0"/>
          <w:bCs w:val="0"/>
        </w:rPr>
        <w:t xml:space="preserve">February </w:t>
      </w:r>
      <w:r w:rsidRPr="00187F25">
        <w:rPr>
          <w:rStyle w:val="Strong"/>
          <w:rFonts w:ascii="Cambria" w:hAnsi="Cambria" w:cs="Cambria"/>
          <w:b w:val="0"/>
          <w:bCs w:val="0"/>
        </w:rPr>
        <w:t>2014</w:t>
      </w:r>
    </w:p>
    <w:p w:rsidR="005B43B1" w:rsidRPr="00187F25" w:rsidRDefault="005B43B1" w:rsidP="00187F25">
      <w:pPr>
        <w:autoSpaceDE w:val="0"/>
        <w:autoSpaceDN w:val="0"/>
        <w:adjustRightInd w:val="0"/>
        <w:spacing w:after="0" w:line="240" w:lineRule="auto"/>
        <w:rPr>
          <w:rFonts w:ascii="Cambria" w:hAnsi="Cambria" w:cs="Cambria"/>
        </w:rPr>
      </w:pPr>
      <w:r w:rsidRPr="00187F25">
        <w:rPr>
          <w:rFonts w:ascii="Cambria" w:hAnsi="Cambria" w:cs="Cambria"/>
        </w:rPr>
        <w:t>Dear Mr Su Zhigang</w:t>
      </w:r>
    </w:p>
    <w:p w:rsidR="005B43B1" w:rsidRPr="00187F25" w:rsidRDefault="005B43B1" w:rsidP="00187F25">
      <w:pPr>
        <w:autoSpaceDE w:val="0"/>
        <w:autoSpaceDN w:val="0"/>
        <w:adjustRightInd w:val="0"/>
        <w:spacing w:after="0" w:line="240" w:lineRule="auto"/>
        <w:rPr>
          <w:rFonts w:ascii="Cambria" w:hAnsi="Cambria" w:cs="Cambria"/>
        </w:rPr>
      </w:pPr>
    </w:p>
    <w:p w:rsidR="005B43B1" w:rsidRPr="00187F25" w:rsidRDefault="005B43B1" w:rsidP="00187F25">
      <w:pPr>
        <w:pStyle w:val="ListParagraph"/>
        <w:widowControl w:val="0"/>
        <w:autoSpaceDE w:val="0"/>
        <w:autoSpaceDN w:val="0"/>
        <w:adjustRightInd w:val="0"/>
        <w:spacing w:after="240" w:line="240" w:lineRule="auto"/>
        <w:ind w:left="0"/>
        <w:jc w:val="both"/>
        <w:rPr>
          <w:rFonts w:ascii="Cambria" w:hAnsi="Cambria" w:cs="Cambria"/>
        </w:rPr>
      </w:pPr>
      <w:r w:rsidRPr="00187F25">
        <w:rPr>
          <w:rFonts w:ascii="Cambria" w:hAnsi="Cambria" w:cs="Cambria"/>
        </w:rPr>
        <w:t xml:space="preserve">We are writing on behalf of the Asia for Animals coalition, representing international organisations with extensive knowledge of animal welfare issues. </w:t>
      </w:r>
    </w:p>
    <w:p w:rsidR="005B43B1" w:rsidRPr="00187F25" w:rsidRDefault="005B43B1" w:rsidP="00187F25">
      <w:pPr>
        <w:spacing w:after="0" w:line="240" w:lineRule="auto"/>
        <w:rPr>
          <w:rFonts w:ascii="Cambria" w:hAnsi="Cambria" w:cs="Cambria"/>
        </w:rPr>
      </w:pPr>
      <w:r w:rsidRPr="00187F25">
        <w:rPr>
          <w:rFonts w:ascii="Cambria" w:hAnsi="Cambria" w:cs="Cambria"/>
        </w:rPr>
        <w:t>We express our deep concern with regards the captureof killer whales</w:t>
      </w:r>
      <w:r>
        <w:rPr>
          <w:rFonts w:ascii="Cambria" w:hAnsi="Cambria" w:cs="Cambria"/>
        </w:rPr>
        <w:t>, or orcas,</w:t>
      </w:r>
      <w:r w:rsidRPr="00187F25">
        <w:rPr>
          <w:rFonts w:ascii="Cambria" w:hAnsi="Cambria" w:cs="Cambria"/>
          <w:lang w:eastAsia="en-GB"/>
        </w:rPr>
        <w:t xml:space="preserve">from their natural habitat to </w:t>
      </w:r>
      <w:r>
        <w:rPr>
          <w:rFonts w:ascii="Cambria" w:hAnsi="Cambria" w:cs="Cambria"/>
          <w:lang w:eastAsia="en-GB"/>
        </w:rPr>
        <w:t xml:space="preserve">‘reportedly’ </w:t>
      </w:r>
      <w:r w:rsidRPr="00187F25">
        <w:rPr>
          <w:rFonts w:ascii="Cambria" w:hAnsi="Cambria" w:cs="Cambria"/>
          <w:lang w:eastAsia="en-GB"/>
        </w:rPr>
        <w:t xml:space="preserve">be imported into China </w:t>
      </w:r>
      <w:r w:rsidRPr="00187F25">
        <w:rPr>
          <w:rFonts w:ascii="Cambria" w:hAnsi="Cambria" w:cs="Cambria"/>
        </w:rPr>
        <w:t>to provide entertainment at your Ocean Kingdom in Zhuhai.</w:t>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Capture methods are invasive, stressful and potentially lethal.</w:t>
      </w:r>
      <w:r>
        <w:rPr>
          <w:rFonts w:ascii="Cambria" w:hAnsi="Cambria" w:cs="Cambria"/>
        </w:rPr>
        <w:t xml:space="preserve">Particularly in the case of orcas, capture not only traumatizes the individuals taken, but can cause severe social disruption in the groups left behind. </w:t>
      </w:r>
      <w:r w:rsidRPr="00187F25">
        <w:rPr>
          <w:rFonts w:ascii="Cambria" w:hAnsi="Cambria" w:cs="Cambria"/>
        </w:rPr>
        <w:t xml:space="preserve">Captive facilities, with their space limitations and commercial considerations, cannot provide conditions that allow </w:t>
      </w:r>
      <w:r>
        <w:rPr>
          <w:rFonts w:ascii="Cambria" w:hAnsi="Cambria" w:cs="Cambria"/>
        </w:rPr>
        <w:t xml:space="preserve">orcas </w:t>
      </w:r>
      <w:r w:rsidRPr="00187F25">
        <w:rPr>
          <w:rFonts w:ascii="Cambria" w:hAnsi="Cambria" w:cs="Cambria"/>
        </w:rPr>
        <w:t xml:space="preserve">to express their natural behaviours to meet their physical and psychological needs. </w:t>
      </w:r>
    </w:p>
    <w:p w:rsidR="005B43B1" w:rsidRPr="00187F25" w:rsidRDefault="005B43B1" w:rsidP="00187F25">
      <w:pPr>
        <w:numPr>
          <w:ilvl w:val="0"/>
          <w:numId w:val="1"/>
        </w:numPr>
        <w:spacing w:after="0" w:line="240" w:lineRule="auto"/>
        <w:ind w:left="1134"/>
        <w:rPr>
          <w:rFonts w:ascii="Cambria" w:hAnsi="Cambria" w:cs="Cambria"/>
        </w:rPr>
      </w:pPr>
      <w:r w:rsidRPr="00187F25">
        <w:rPr>
          <w:rFonts w:ascii="Cambria" w:hAnsi="Cambria" w:cs="Cambria"/>
        </w:rPr>
        <w:t>Family and group members are separated from each other;</w:t>
      </w:r>
    </w:p>
    <w:p w:rsidR="005B43B1" w:rsidRPr="00187F25" w:rsidRDefault="005B43B1" w:rsidP="00187F25">
      <w:pPr>
        <w:numPr>
          <w:ilvl w:val="0"/>
          <w:numId w:val="1"/>
        </w:numPr>
        <w:spacing w:after="0" w:line="240" w:lineRule="auto"/>
        <w:ind w:left="1134"/>
        <w:rPr>
          <w:rFonts w:ascii="Cambria" w:hAnsi="Cambria" w:cs="Cambria"/>
        </w:rPr>
      </w:pPr>
      <w:r w:rsidRPr="00187F25">
        <w:rPr>
          <w:rFonts w:ascii="Cambria" w:hAnsi="Cambria" w:cs="Cambria"/>
        </w:rPr>
        <w:t>Studies are rarely conducted to ascertain what happens to those animals left behind;</w:t>
      </w:r>
    </w:p>
    <w:p w:rsidR="005B43B1" w:rsidRPr="00187F25" w:rsidRDefault="005B43B1" w:rsidP="00187F25">
      <w:pPr>
        <w:numPr>
          <w:ilvl w:val="0"/>
          <w:numId w:val="1"/>
        </w:numPr>
        <w:spacing w:after="0" w:line="240" w:lineRule="auto"/>
        <w:ind w:left="1134"/>
        <w:rPr>
          <w:rFonts w:ascii="Cambria" w:hAnsi="Cambria" w:cs="Cambria"/>
        </w:rPr>
      </w:pPr>
      <w:r w:rsidRPr="00187F25">
        <w:rPr>
          <w:rFonts w:ascii="Cambria" w:hAnsi="Cambria" w:cs="Cambria"/>
        </w:rPr>
        <w:t>Once removed from their natural environment,whales are transported to small enclosures which</w:t>
      </w:r>
      <w:r>
        <w:rPr>
          <w:rFonts w:ascii="Cambria" w:hAnsi="Cambria" w:cs="Cambria"/>
        </w:rPr>
        <w:t xml:space="preserve">are </w:t>
      </w:r>
      <w:r w:rsidRPr="00187F25">
        <w:rPr>
          <w:rFonts w:ascii="Cambria" w:hAnsi="Cambria" w:cs="Cambria"/>
        </w:rPr>
        <w:t>only a fraction of the size of their natural home range, and lack their family members and social groups;</w:t>
      </w:r>
    </w:p>
    <w:p w:rsidR="005B43B1" w:rsidRPr="00F72B72" w:rsidRDefault="005B43B1" w:rsidP="00187F25">
      <w:pPr>
        <w:numPr>
          <w:ilvl w:val="0"/>
          <w:numId w:val="1"/>
        </w:numPr>
        <w:spacing w:after="0" w:line="240" w:lineRule="auto"/>
        <w:ind w:left="1134"/>
        <w:rPr>
          <w:rFonts w:ascii="Cambria" w:hAnsi="Cambria" w:cs="Cambria"/>
        </w:rPr>
      </w:pPr>
      <w:r w:rsidRPr="00F72B72">
        <w:rPr>
          <w:rFonts w:ascii="Cambria" w:hAnsi="Cambria" w:cs="Cambria"/>
        </w:rPr>
        <w:t>The lifespan of captive orcas is generally halved compared to those in the wild</w:t>
      </w:r>
    </w:p>
    <w:p w:rsidR="005B43B1" w:rsidRPr="00187F25" w:rsidRDefault="005B43B1" w:rsidP="00187F25">
      <w:pPr>
        <w:numPr>
          <w:ilvl w:val="0"/>
          <w:numId w:val="1"/>
        </w:numPr>
        <w:spacing w:after="0" w:line="240" w:lineRule="auto"/>
        <w:ind w:left="1134"/>
        <w:rPr>
          <w:rFonts w:ascii="Cambria" w:hAnsi="Cambria" w:cs="Cambria"/>
        </w:rPr>
      </w:pPr>
      <w:r>
        <w:rPr>
          <w:rFonts w:ascii="Cambria" w:hAnsi="Cambria" w:cs="Cambria"/>
        </w:rPr>
        <w:t>M</w:t>
      </w:r>
      <w:r w:rsidRPr="00187F25">
        <w:rPr>
          <w:rFonts w:ascii="Cambria" w:hAnsi="Cambria" w:cs="Cambria"/>
        </w:rPr>
        <w:t xml:space="preserve">ortality rates for bottlenose dolphins (and possibly other </w:t>
      </w:r>
      <w:r>
        <w:rPr>
          <w:rFonts w:ascii="Cambria" w:hAnsi="Cambria" w:cs="Cambria"/>
        </w:rPr>
        <w:t>dolphins such as orcas</w:t>
      </w:r>
      <w:r w:rsidRPr="00187F25">
        <w:rPr>
          <w:rFonts w:ascii="Cambria" w:hAnsi="Cambria" w:cs="Cambria"/>
        </w:rPr>
        <w:t>)increase six-fold during and immediately after capture</w:t>
      </w:r>
      <w:r w:rsidRPr="00187F25">
        <w:rPr>
          <w:rStyle w:val="FootnoteReference"/>
          <w:rFonts w:ascii="Cambria" w:hAnsi="Cambria" w:cs="Cambria"/>
        </w:rPr>
        <w:footnoteReference w:id="2"/>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Whales and dolphins are wide-ranging, social animals and captivity cannot provide them with the social, visual and auditory stimuli of their natural environment. They must adapt to an artificial diet, strange noises, and the unnatural proximity of people and other captive animals. Many will suffer from the stress of confinement, which often results in aggression and other behavioural abnormalities, reduced calving success, stomach ulcers, and reduced immune response. These in turn result in poor quality of life, reduced life expectancy and higher infant mortality than what the animals would experience in the wild.</w:t>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 xml:space="preserve">Cetacean performances do little to educate the public on issues of natural behaviours, ecology, or conservation status. There is little objective evidence to indicate that the public display industry is furthering the public’s knowledge of marine mammals and their habitats, or demonstrating a link between watching commercial marine mammal performances and an increase in conservation action directed towards the protection of animals in the wild. </w:t>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Observing cetaceans perform tricks has the potential to desensitize the observer to the suffering of cetaceans in captivity and does little to encourage the development of the compassion and empathy necessary to invoke actions to protect wild cetaceans from exploitation.</w:t>
      </w:r>
    </w:p>
    <w:p w:rsidR="005B43B1" w:rsidRPr="00187F25" w:rsidRDefault="005B43B1" w:rsidP="00187F25">
      <w:pPr>
        <w:pStyle w:val="Default"/>
        <w:rPr>
          <w:rFonts w:ascii="Cambria" w:hAnsi="Cambria" w:cs="Cambria"/>
          <w:sz w:val="22"/>
          <w:szCs w:val="22"/>
        </w:rPr>
      </w:pPr>
    </w:p>
    <w:p w:rsidR="005B43B1" w:rsidRPr="00C35638" w:rsidRDefault="005B43B1" w:rsidP="00187F25">
      <w:pPr>
        <w:pStyle w:val="Default"/>
        <w:rPr>
          <w:rFonts w:ascii="Cambria" w:hAnsi="Cambria" w:cs="Cambria"/>
          <w:color w:val="auto"/>
          <w:sz w:val="22"/>
          <w:szCs w:val="22"/>
        </w:rPr>
      </w:pPr>
      <w:r w:rsidRPr="00C35638">
        <w:rPr>
          <w:rFonts w:ascii="Cambria" w:hAnsi="Cambria" w:cs="Cambria"/>
          <w:color w:val="auto"/>
          <w:sz w:val="22"/>
          <w:szCs w:val="22"/>
          <w:shd w:val="clear" w:color="auto" w:fill="FFFFFF"/>
        </w:rPr>
        <w:t xml:space="preserve">The keeping of Orca’s in captivity is a huge controversy in the US and an ethically questionable practice. </w:t>
      </w:r>
      <w:r w:rsidRPr="00C35638">
        <w:rPr>
          <w:rFonts w:ascii="Cambria" w:hAnsi="Cambria" w:cs="Cambria"/>
          <w:color w:val="auto"/>
          <w:sz w:val="22"/>
          <w:szCs w:val="22"/>
        </w:rPr>
        <w:t>A 2012 US public opinion poll demonstrated that the American public is opposed to this practice, with three in four people opposed to keeping Orcas in captivity.</w:t>
      </w:r>
      <w:r w:rsidRPr="00C35638">
        <w:rPr>
          <w:rStyle w:val="FootnoteReference"/>
          <w:rFonts w:ascii="Cambria" w:hAnsi="Cambria" w:cs="Cambria"/>
          <w:color w:val="auto"/>
          <w:sz w:val="22"/>
          <w:szCs w:val="22"/>
        </w:rPr>
        <w:footnoteReference w:id="3"/>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The welfare issues involved in capturing, transporting and confining a wild animal such as an orca to a restricted tank or pool cannot be justified on the basis of potential educational benefits to the general public. Indeed, in viewing these animals at Ocean Kingdom, the general public would learn that removing animals from their natural habitat for the entertainment of humans is acceptable, and that an animal displaying signs of stress is normal. This is not a message China</w:t>
      </w:r>
      <w:r>
        <w:rPr>
          <w:rFonts w:ascii="Cambria" w:hAnsi="Cambria" w:cs="Cambria"/>
        </w:rPr>
        <w:t>’</w:t>
      </w:r>
      <w:r w:rsidRPr="00187F25">
        <w:rPr>
          <w:rFonts w:ascii="Cambria" w:hAnsi="Cambria" w:cs="Cambria"/>
        </w:rPr>
        <w:t>s public, particularly its children</w:t>
      </w:r>
      <w:r>
        <w:rPr>
          <w:rFonts w:ascii="Cambria" w:hAnsi="Cambria" w:cs="Cambria"/>
        </w:rPr>
        <w:t xml:space="preserve">,should be </w:t>
      </w:r>
      <w:r w:rsidRPr="00187F25">
        <w:rPr>
          <w:rFonts w:ascii="Cambria" w:hAnsi="Cambria" w:cs="Cambria"/>
        </w:rPr>
        <w:t>learn</w:t>
      </w:r>
      <w:r>
        <w:rPr>
          <w:rFonts w:ascii="Cambria" w:hAnsi="Cambria" w:cs="Cambria"/>
        </w:rPr>
        <w:t>ing when visiting a facility such as Ocean Kingdom</w:t>
      </w:r>
      <w:r w:rsidRPr="00187F25">
        <w:rPr>
          <w:rFonts w:ascii="Cambria" w:hAnsi="Cambria" w:cs="Cambria"/>
        </w:rPr>
        <w:t>.</w:t>
      </w:r>
    </w:p>
    <w:p w:rsidR="005B43B1" w:rsidRPr="00187F25" w:rsidRDefault="005B43B1" w:rsidP="00187F25">
      <w:pPr>
        <w:pStyle w:val="NormalWeb"/>
        <w:spacing w:before="0" w:beforeAutospacing="0" w:after="0" w:afterAutospacing="0"/>
        <w:rPr>
          <w:rFonts w:ascii="Cambria" w:hAnsi="Cambria" w:cs="Cambria"/>
          <w:sz w:val="22"/>
          <w:szCs w:val="22"/>
        </w:rPr>
      </w:pPr>
    </w:p>
    <w:p w:rsidR="005B43B1" w:rsidRDefault="005B43B1" w:rsidP="00187F25">
      <w:pPr>
        <w:pStyle w:val="NormalWeb"/>
        <w:spacing w:before="0" w:beforeAutospacing="0" w:after="0" w:afterAutospacing="0"/>
        <w:rPr>
          <w:rFonts w:ascii="Cambria" w:hAnsi="Cambria" w:cs="Cambria"/>
          <w:sz w:val="22"/>
          <w:szCs w:val="22"/>
        </w:rPr>
      </w:pPr>
      <w:r w:rsidRPr="00187F25">
        <w:rPr>
          <w:rFonts w:ascii="Cambria" w:hAnsi="Cambria" w:cs="Cambria"/>
          <w:sz w:val="22"/>
          <w:szCs w:val="22"/>
        </w:rPr>
        <w:t xml:space="preserve">Decades of research on cetaceans, has revealed that their brains are large, complex and capable of sophisticated </w:t>
      </w:r>
      <w:r>
        <w:rPr>
          <w:rFonts w:ascii="Cambria" w:hAnsi="Cambria" w:cs="Cambria"/>
          <w:sz w:val="22"/>
          <w:szCs w:val="22"/>
        </w:rPr>
        <w:t xml:space="preserve">thought. Cetaceans such as orcas have </w:t>
      </w:r>
      <w:r w:rsidRPr="00187F25">
        <w:rPr>
          <w:rFonts w:ascii="Cambria" w:hAnsi="Cambria" w:cs="Cambria"/>
          <w:sz w:val="22"/>
          <w:szCs w:val="22"/>
        </w:rPr>
        <w:t>demonstrated</w:t>
      </w:r>
      <w:r w:rsidRPr="00187F25">
        <w:rPr>
          <w:rFonts w:ascii="Cambria" w:hAnsi="Cambria" w:cs="Cambria"/>
          <w:sz w:val="22"/>
          <w:szCs w:val="22"/>
          <w:lang w:val="en-GB"/>
        </w:rPr>
        <w:t xml:space="preserve"> culture,</w:t>
      </w:r>
      <w:r w:rsidRPr="00187F25">
        <w:rPr>
          <w:rStyle w:val="FootnoteReference"/>
          <w:rFonts w:ascii="Cambria" w:hAnsi="Cambria" w:cs="Cambria"/>
          <w:sz w:val="22"/>
          <w:szCs w:val="22"/>
          <w:lang w:val="en-GB"/>
        </w:rPr>
        <w:footnoteReference w:id="4"/>
      </w:r>
      <w:r w:rsidRPr="00187F25">
        <w:rPr>
          <w:rFonts w:ascii="Cambria" w:hAnsi="Cambria" w:cs="Cambria"/>
          <w:sz w:val="22"/>
          <w:szCs w:val="22"/>
          <w:lang w:val="en-GB"/>
        </w:rPr>
        <w:t xml:space="preserve"> tool-use</w:t>
      </w:r>
      <w:r w:rsidRPr="00187F25">
        <w:rPr>
          <w:rStyle w:val="FootnoteReference"/>
          <w:rFonts w:ascii="Cambria" w:hAnsi="Cambria" w:cs="Cambria"/>
          <w:sz w:val="22"/>
          <w:szCs w:val="22"/>
          <w:lang w:val="en-GB"/>
        </w:rPr>
        <w:footnoteReference w:id="5"/>
      </w:r>
      <w:r w:rsidRPr="00187F25">
        <w:rPr>
          <w:rFonts w:ascii="Cambria" w:hAnsi="Cambria" w:cs="Cambria"/>
          <w:sz w:val="22"/>
          <w:szCs w:val="22"/>
          <w:lang w:val="en-GB"/>
        </w:rPr>
        <w:t>, individuality</w:t>
      </w:r>
      <w:r w:rsidRPr="00187F25">
        <w:rPr>
          <w:rStyle w:val="FootnoteReference"/>
          <w:rFonts w:ascii="Cambria" w:hAnsi="Cambria" w:cs="Cambria"/>
          <w:sz w:val="22"/>
          <w:szCs w:val="22"/>
        </w:rPr>
        <w:footnoteReference w:id="6"/>
      </w:r>
      <w:r w:rsidRPr="00187F25">
        <w:rPr>
          <w:rFonts w:ascii="Cambria" w:hAnsi="Cambria" w:cs="Cambria"/>
          <w:sz w:val="22"/>
          <w:szCs w:val="22"/>
          <w:lang w:val="en-GB"/>
        </w:rPr>
        <w:t>,</w:t>
      </w:r>
      <w:r>
        <w:rPr>
          <w:rFonts w:ascii="Cambria" w:hAnsi="Cambria" w:cs="Cambria"/>
          <w:sz w:val="22"/>
          <w:szCs w:val="22"/>
          <w:lang w:val="en-GB"/>
        </w:rPr>
        <w:t xml:space="preserve"> consciousness, and self-</w:t>
      </w:r>
      <w:r w:rsidRPr="00187F25">
        <w:rPr>
          <w:rFonts w:ascii="Cambria" w:hAnsi="Cambria" w:cs="Cambria"/>
          <w:sz w:val="22"/>
          <w:szCs w:val="22"/>
          <w:lang w:val="en-GB"/>
        </w:rPr>
        <w:t>awareness</w:t>
      </w:r>
      <w:r w:rsidRPr="00187F25">
        <w:rPr>
          <w:rFonts w:ascii="Cambria" w:hAnsi="Cambria" w:cs="Cambria"/>
          <w:sz w:val="22"/>
          <w:szCs w:val="22"/>
        </w:rPr>
        <w:t>.</w:t>
      </w:r>
      <w:r w:rsidRPr="00187F25">
        <w:rPr>
          <w:rStyle w:val="FootnoteReference"/>
          <w:rFonts w:ascii="Cambria" w:hAnsi="Cambria" w:cs="Cambria"/>
          <w:sz w:val="22"/>
          <w:szCs w:val="22"/>
        </w:rPr>
        <w:footnoteReference w:id="7"/>
      </w:r>
    </w:p>
    <w:p w:rsidR="005B43B1" w:rsidRDefault="005B43B1" w:rsidP="00187F25">
      <w:pPr>
        <w:pStyle w:val="NormalWeb"/>
        <w:spacing w:before="0" w:beforeAutospacing="0" w:after="0" w:afterAutospacing="0"/>
        <w:rPr>
          <w:rFonts w:ascii="Cambria" w:hAnsi="Cambria" w:cs="Cambria"/>
          <w:sz w:val="22"/>
          <w:szCs w:val="22"/>
        </w:rPr>
      </w:pPr>
    </w:p>
    <w:p w:rsidR="005B43B1" w:rsidRPr="00187F25" w:rsidRDefault="005B43B1" w:rsidP="00187F25">
      <w:pPr>
        <w:pStyle w:val="NormalWeb"/>
        <w:spacing w:before="0" w:beforeAutospacing="0" w:after="0" w:afterAutospacing="0"/>
        <w:rPr>
          <w:rFonts w:ascii="Cambria" w:hAnsi="Cambria" w:cs="Cambria"/>
          <w:b/>
          <w:bCs/>
          <w:sz w:val="22"/>
          <w:szCs w:val="22"/>
          <w:u w:val="single"/>
        </w:rPr>
      </w:pPr>
      <w:r w:rsidRPr="00187F25">
        <w:rPr>
          <w:rFonts w:ascii="Cambria" w:hAnsi="Cambria" w:cs="Cambria"/>
          <w:sz w:val="22"/>
          <w:szCs w:val="22"/>
        </w:rPr>
        <w:t xml:space="preserve">On behalf of all of our members globally, we appeal to you to organise the release of these whales back into their natural habitat </w:t>
      </w:r>
      <w:r>
        <w:rPr>
          <w:rFonts w:ascii="Cambria" w:hAnsi="Cambria" w:cs="Cambria"/>
          <w:sz w:val="22"/>
          <w:szCs w:val="22"/>
        </w:rPr>
        <w:t xml:space="preserve">– their time in captivity has been very short and a return to the wild has a high probability of success if done soon – </w:t>
      </w:r>
      <w:r w:rsidRPr="00187F25">
        <w:rPr>
          <w:rFonts w:ascii="Cambria" w:hAnsi="Cambria" w:cs="Cambria"/>
          <w:sz w:val="22"/>
          <w:szCs w:val="22"/>
        </w:rPr>
        <w:t>and to commit to not capturing any marine mammals from the wild for display at Ocean Kingdom in the future.</w:t>
      </w:r>
    </w:p>
    <w:p w:rsidR="005B43B1" w:rsidRPr="00187F25" w:rsidRDefault="005B43B1" w:rsidP="00187F25">
      <w:pPr>
        <w:spacing w:after="0" w:line="240" w:lineRule="auto"/>
        <w:rPr>
          <w:rFonts w:ascii="Cambria" w:hAnsi="Cambria" w:cs="Cambria"/>
          <w:b/>
          <w:bCs/>
          <w:lang w:eastAsia="zh-CN"/>
        </w:rPr>
      </w:pPr>
    </w:p>
    <w:p w:rsidR="005B43B1" w:rsidRPr="00187F25" w:rsidRDefault="005B43B1" w:rsidP="00187F25">
      <w:pPr>
        <w:spacing w:after="0" w:line="240" w:lineRule="auto"/>
        <w:rPr>
          <w:rFonts w:ascii="Cambria" w:hAnsi="Cambria" w:cs="Cambria"/>
          <w:b/>
          <w:bCs/>
          <w:lang w:eastAsia="zh-CN"/>
        </w:rPr>
      </w:pPr>
      <w:r w:rsidRPr="00187F25">
        <w:rPr>
          <w:rFonts w:ascii="Cambria" w:hAnsi="Cambria" w:cs="Cambria"/>
          <w:b/>
          <w:bCs/>
          <w:lang w:eastAsia="zh-CN"/>
        </w:rPr>
        <w:t>Sent on behalf of the following organisations:</w:t>
      </w:r>
    </w:p>
    <w:p w:rsidR="005B43B1" w:rsidRPr="00187F25" w:rsidRDefault="005B43B1" w:rsidP="00187F25">
      <w:pPr>
        <w:pStyle w:val="ListParagraph"/>
        <w:numPr>
          <w:ilvl w:val="0"/>
          <w:numId w:val="3"/>
        </w:numPr>
        <w:spacing w:after="0" w:line="240" w:lineRule="auto"/>
        <w:rPr>
          <w:rFonts w:ascii="Cambria" w:hAnsi="Cambria" w:cs="Cambria"/>
        </w:rPr>
        <w:sectPr w:rsidR="005B43B1" w:rsidRPr="00187F25" w:rsidSect="000435EA">
          <w:pgSz w:w="11906" w:h="16838"/>
          <w:pgMar w:top="1134" w:right="1134" w:bottom="1134" w:left="1134" w:header="709" w:footer="709" w:gutter="0"/>
          <w:cols w:space="708"/>
          <w:docGrid w:linePitch="360"/>
        </w:sectPr>
      </w:pP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Animal Guardians</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Animal People</w:t>
      </w:r>
    </w:p>
    <w:p w:rsidR="005B43B1"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Animals Asia Foundation</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ACRES</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Blue Cross of India</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Change for Animals Foundation</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Earth Island Institute</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Humane Society International</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International Animal Rescue</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International Fund for Animal Welfare</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Philippine Animal Welfare Society</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Royal Society for the Prevention of Cruelty to Animals (UK)</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Society for the Prevention of Cruelty to Animals, Hong Kong</w:t>
      </w:r>
    </w:p>
    <w:p w:rsidR="005B43B1" w:rsidRPr="00187F25" w:rsidRDefault="005B43B1" w:rsidP="00187F25">
      <w:pPr>
        <w:pStyle w:val="ListParagraph"/>
        <w:numPr>
          <w:ilvl w:val="0"/>
          <w:numId w:val="3"/>
        </w:numPr>
        <w:spacing w:after="0" w:line="240" w:lineRule="auto"/>
        <w:rPr>
          <w:rFonts w:ascii="Cambria" w:hAnsi="Cambria" w:cs="Cambria"/>
        </w:rPr>
      </w:pPr>
      <w:r w:rsidRPr="00187F25">
        <w:rPr>
          <w:rFonts w:ascii="Cambria" w:hAnsi="Cambria" w:cs="Cambria"/>
        </w:rPr>
        <w:t>World Society for the Protection of Animals</w:t>
      </w:r>
    </w:p>
    <w:p w:rsidR="005B43B1" w:rsidRPr="00187F25" w:rsidRDefault="005B43B1" w:rsidP="00187F25">
      <w:pPr>
        <w:spacing w:after="240" w:line="240" w:lineRule="auto"/>
        <w:jc w:val="both"/>
        <w:rPr>
          <w:rFonts w:ascii="Cambria" w:hAnsi="Cambria" w:cs="Cambria"/>
        </w:rPr>
        <w:sectPr w:rsidR="005B43B1" w:rsidRPr="00187F25" w:rsidSect="00443D09">
          <w:type w:val="continuous"/>
          <w:pgSz w:w="11906" w:h="16838"/>
          <w:pgMar w:top="1134" w:right="1134" w:bottom="1134" w:left="1134" w:header="709" w:footer="709" w:gutter="0"/>
          <w:cols w:num="2" w:space="708"/>
          <w:docGrid w:linePitch="360"/>
        </w:sectPr>
      </w:pP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Style w:val="content"/>
          <w:rFonts w:ascii="Cambria" w:hAnsi="Cambria" w:cs="Cambria"/>
        </w:rPr>
      </w:pPr>
      <w:r w:rsidRPr="00187F25">
        <w:rPr>
          <w:rFonts w:ascii="Cambria" w:hAnsi="Cambria" w:cs="Cambria"/>
          <w:lang w:eastAsia="zh-CN"/>
        </w:rPr>
        <w:t>Please respond to David Neale, Animal Welfare Director, Animals Asia Foundation, 1</w:t>
      </w:r>
      <w:r w:rsidRPr="00187F25">
        <w:rPr>
          <w:rStyle w:val="content"/>
          <w:rFonts w:ascii="Cambria" w:hAnsi="Cambria" w:cs="Cambria"/>
        </w:rPr>
        <w:t xml:space="preserve">0/F, Kai Tak Commercial Building 317-319 Des Voeux Road, Central, Sheung Wan, Hong Kong </w:t>
      </w:r>
    </w:p>
    <w:p w:rsidR="005B43B1" w:rsidRPr="00187F25" w:rsidRDefault="005B43B1" w:rsidP="00187F25">
      <w:pPr>
        <w:spacing w:after="0" w:line="240" w:lineRule="auto"/>
        <w:jc w:val="both"/>
        <w:rPr>
          <w:rFonts w:ascii="Cambria" w:hAnsi="Cambria" w:cs="Cambria"/>
        </w:rPr>
      </w:pPr>
      <w:hyperlink r:id="rId8" w:history="1">
        <w:r w:rsidRPr="00187F25">
          <w:rPr>
            <w:rStyle w:val="Hyperlink"/>
            <w:rFonts w:ascii="Cambria" w:hAnsi="Cambria" w:cs="Cambria"/>
          </w:rPr>
          <w:t>dneale@animalsasia.org</w:t>
        </w:r>
      </w:hyperlink>
    </w:p>
    <w:p w:rsidR="005B43B1" w:rsidRPr="00187F25" w:rsidRDefault="005B43B1" w:rsidP="00187F25">
      <w:pPr>
        <w:autoSpaceDE w:val="0"/>
        <w:autoSpaceDN w:val="0"/>
        <w:adjustRightInd w:val="0"/>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br w:type="page"/>
      </w:r>
    </w:p>
    <w:p w:rsidR="005B43B1" w:rsidRDefault="005B43B1" w:rsidP="00187F25">
      <w:pPr>
        <w:spacing w:after="0" w:line="240" w:lineRule="auto"/>
        <w:rPr>
          <w:rFonts w:ascii="Cambria" w:hAnsi="Cambria" w:cs="Cambria"/>
        </w:rPr>
      </w:pPr>
      <w:r w:rsidRPr="00187F25">
        <w:rPr>
          <w:rFonts w:ascii="Cambria" w:hAnsi="Cambria" w:cs="Cambria"/>
        </w:rPr>
        <w:t>Copied to:</w:t>
      </w:r>
    </w:p>
    <w:p w:rsidR="005B43B1" w:rsidRDefault="005B43B1" w:rsidP="00187F25">
      <w:pPr>
        <w:spacing w:after="0" w:line="240" w:lineRule="auto"/>
        <w:rPr>
          <w:rFonts w:ascii="Cambria" w:hAnsi="Cambria" w:cs="Cambria"/>
        </w:rPr>
      </w:pPr>
    </w:p>
    <w:p w:rsidR="005B43B1" w:rsidRDefault="005B43B1" w:rsidP="00C35638">
      <w:pPr>
        <w:pStyle w:val="NormalWeb"/>
        <w:spacing w:before="0" w:beforeAutospacing="0" w:after="0" w:afterAutospacing="0"/>
        <w:rPr>
          <w:rFonts w:ascii="Cambria" w:hAnsi="Cambria" w:cs="Cambria"/>
          <w:sz w:val="22"/>
          <w:szCs w:val="22"/>
          <w:lang w:val="en-GB"/>
        </w:rPr>
        <w:sectPr w:rsidR="005B43B1" w:rsidSect="00175D99">
          <w:type w:val="continuous"/>
          <w:pgSz w:w="11906" w:h="16838"/>
          <w:pgMar w:top="1134" w:right="1134" w:bottom="1134" w:left="1134" w:header="709" w:footer="709" w:gutter="0"/>
          <w:cols w:space="708"/>
          <w:docGrid w:linePitch="360"/>
        </w:sectPr>
      </w:pPr>
    </w:p>
    <w:p w:rsidR="005B43B1" w:rsidRPr="00C35638" w:rsidRDefault="005B43B1" w:rsidP="00C35638">
      <w:pPr>
        <w:pStyle w:val="NormalWeb"/>
        <w:spacing w:before="0" w:beforeAutospacing="0" w:after="0" w:afterAutospacing="0"/>
        <w:rPr>
          <w:rFonts w:ascii="Cambria" w:hAnsi="Cambria" w:cs="Cambria"/>
          <w:sz w:val="22"/>
          <w:szCs w:val="22"/>
          <w:lang w:val="en-GB"/>
        </w:rPr>
      </w:pPr>
      <w:r>
        <w:rPr>
          <w:rFonts w:ascii="Cambria" w:hAnsi="Cambria" w:cs="Cambria"/>
          <w:sz w:val="22"/>
          <w:szCs w:val="22"/>
          <w:lang w:val="en-GB"/>
        </w:rPr>
        <w:t>Mr. Han Changfu</w:t>
      </w:r>
    </w:p>
    <w:p w:rsidR="005B43B1" w:rsidRPr="00C35638" w:rsidRDefault="005B43B1" w:rsidP="00C35638">
      <w:pPr>
        <w:pStyle w:val="NormalWeb"/>
        <w:spacing w:before="0" w:beforeAutospacing="0" w:after="0" w:afterAutospacing="0"/>
        <w:rPr>
          <w:rFonts w:ascii="Cambria" w:hAnsi="Cambria" w:cs="Cambria"/>
        </w:rPr>
      </w:pPr>
      <w:r>
        <w:rPr>
          <w:rFonts w:ascii="Cambria" w:hAnsi="Cambria" w:cs="Cambria"/>
          <w:sz w:val="22"/>
          <w:szCs w:val="22"/>
          <w:lang w:val="en-GB"/>
        </w:rPr>
        <w:t>Minister</w:t>
      </w:r>
      <w:r w:rsidRPr="00C35638">
        <w:rPr>
          <w:rFonts w:ascii="Cambria" w:hAnsi="Cambria" w:cs="Cambria"/>
          <w:sz w:val="22"/>
          <w:szCs w:val="22"/>
        </w:rPr>
        <w:br/>
        <w:t>Ministry of Agriculture</w:t>
      </w:r>
      <w:r w:rsidRPr="00C35638">
        <w:rPr>
          <w:rFonts w:ascii="Cambria" w:hAnsi="Cambria" w:cs="Cambria"/>
          <w:sz w:val="22"/>
          <w:szCs w:val="22"/>
        </w:rPr>
        <w:br/>
        <w:t>N°11 Nong Zhan Guan Nan Li,</w:t>
      </w:r>
      <w:r w:rsidRPr="00C35638">
        <w:rPr>
          <w:rFonts w:ascii="Cambria" w:hAnsi="Cambria" w:cs="Cambria"/>
          <w:sz w:val="22"/>
          <w:szCs w:val="22"/>
        </w:rPr>
        <w:br/>
        <w:t>Chao Yang District,</w:t>
      </w:r>
      <w:r w:rsidRPr="00C35638">
        <w:rPr>
          <w:rFonts w:ascii="Cambria" w:hAnsi="Cambria" w:cs="Cambria"/>
          <w:sz w:val="22"/>
          <w:szCs w:val="22"/>
        </w:rPr>
        <w:br/>
        <w:t>100125, Beijing</w:t>
      </w:r>
    </w:p>
    <w:p w:rsidR="005B43B1" w:rsidRPr="00C35638" w:rsidRDefault="005B43B1" w:rsidP="00C35638">
      <w:pPr>
        <w:pStyle w:val="NormalWeb"/>
        <w:spacing w:before="0" w:beforeAutospacing="0" w:after="0" w:afterAutospacing="0"/>
        <w:rPr>
          <w:rFonts w:ascii="Cambria" w:hAnsi="Cambria" w:cs="Cambria"/>
          <w:sz w:val="22"/>
          <w:szCs w:val="22"/>
        </w:rPr>
      </w:pPr>
      <w:r w:rsidRPr="00C35638">
        <w:rPr>
          <w:rFonts w:ascii="Cambria" w:hAnsi="Cambria" w:cs="Cambria"/>
          <w:sz w:val="22"/>
          <w:szCs w:val="22"/>
        </w:rPr>
        <w:t>People’s Republic of China</w:t>
      </w:r>
    </w:p>
    <w:p w:rsidR="005B43B1" w:rsidRDefault="005B43B1" w:rsidP="00C35638">
      <w:pPr>
        <w:pStyle w:val="NormalWeb"/>
        <w:spacing w:before="0" w:beforeAutospacing="0" w:after="0" w:afterAutospacing="0"/>
        <w:rPr>
          <w:rFonts w:ascii="Cambria" w:hAnsi="Cambria" w:cs="Cambria"/>
          <w:sz w:val="22"/>
          <w:szCs w:val="22"/>
          <w:lang w:val="en-GB"/>
        </w:rPr>
      </w:pPr>
    </w:p>
    <w:p w:rsidR="005B43B1" w:rsidRPr="00C9044E" w:rsidRDefault="005B43B1" w:rsidP="00C35638">
      <w:pPr>
        <w:pStyle w:val="NormalWeb"/>
        <w:spacing w:before="0" w:beforeAutospacing="0" w:after="0" w:afterAutospacing="0"/>
        <w:rPr>
          <w:rFonts w:ascii="Cambria" w:hAnsi="Cambria" w:cs="Cambria"/>
          <w:color w:val="000000"/>
          <w:sz w:val="22"/>
          <w:szCs w:val="22"/>
          <w:shd w:val="clear" w:color="auto" w:fill="FAFAF9"/>
        </w:rPr>
      </w:pPr>
      <w:r w:rsidRPr="00C9044E">
        <w:rPr>
          <w:rFonts w:ascii="Cambria" w:hAnsi="Cambria" w:cs="Cambria"/>
          <w:color w:val="000000"/>
          <w:sz w:val="22"/>
          <w:szCs w:val="22"/>
          <w:shd w:val="clear" w:color="auto" w:fill="FAFAF9"/>
        </w:rPr>
        <w:t>Dr Zhongqiu Zhang</w:t>
      </w:r>
      <w:r w:rsidRPr="00C9044E">
        <w:rPr>
          <w:rFonts w:ascii="Cambria" w:hAnsi="Cambria" w:cs="Cambria"/>
          <w:color w:val="000000"/>
          <w:sz w:val="22"/>
          <w:szCs w:val="22"/>
        </w:rPr>
        <w:br/>
      </w:r>
      <w:r w:rsidRPr="00C9044E">
        <w:rPr>
          <w:rFonts w:ascii="Cambria" w:hAnsi="Cambria" w:cs="Cambria"/>
          <w:color w:val="000000"/>
          <w:sz w:val="22"/>
          <w:szCs w:val="22"/>
          <w:shd w:val="clear" w:color="auto" w:fill="FAFAF9"/>
        </w:rPr>
        <w:t>Director General</w:t>
      </w:r>
      <w:r w:rsidRPr="00C9044E">
        <w:rPr>
          <w:rFonts w:ascii="Cambria" w:hAnsi="Cambria" w:cs="Cambria"/>
          <w:color w:val="000000"/>
          <w:sz w:val="22"/>
          <w:szCs w:val="22"/>
        </w:rPr>
        <w:br/>
      </w:r>
      <w:r w:rsidRPr="00C9044E">
        <w:rPr>
          <w:rFonts w:ascii="Cambria" w:hAnsi="Cambria" w:cs="Cambria"/>
          <w:color w:val="000000"/>
          <w:sz w:val="22"/>
          <w:szCs w:val="22"/>
          <w:shd w:val="clear" w:color="auto" w:fill="FAFAF9"/>
        </w:rPr>
        <w:t>Veterinary Bureau</w:t>
      </w:r>
      <w:r w:rsidRPr="00C9044E">
        <w:rPr>
          <w:rFonts w:ascii="Cambria" w:hAnsi="Cambria" w:cs="Cambria"/>
          <w:color w:val="000000"/>
          <w:sz w:val="22"/>
          <w:szCs w:val="22"/>
        </w:rPr>
        <w:br/>
      </w:r>
      <w:r w:rsidRPr="00C9044E">
        <w:rPr>
          <w:rFonts w:ascii="Cambria" w:hAnsi="Cambria" w:cs="Cambria"/>
          <w:color w:val="000000"/>
          <w:sz w:val="22"/>
          <w:szCs w:val="22"/>
          <w:shd w:val="clear" w:color="auto" w:fill="FAFAF9"/>
        </w:rPr>
        <w:t>Ministry of Agriculture</w:t>
      </w:r>
      <w:r w:rsidRPr="00C9044E">
        <w:rPr>
          <w:rFonts w:ascii="Cambria" w:hAnsi="Cambria" w:cs="Cambria"/>
          <w:color w:val="000000"/>
          <w:sz w:val="22"/>
          <w:szCs w:val="22"/>
        </w:rPr>
        <w:br/>
      </w:r>
      <w:r w:rsidRPr="00C9044E">
        <w:rPr>
          <w:rFonts w:ascii="Cambria" w:hAnsi="Cambria" w:cs="Cambria"/>
          <w:color w:val="000000"/>
          <w:sz w:val="22"/>
          <w:szCs w:val="22"/>
          <w:shd w:val="clear" w:color="auto" w:fill="FAFAF9"/>
        </w:rPr>
        <w:t>N°11 Nong Zhan Guan Nan Li, Chaoyang District,</w:t>
      </w:r>
      <w:r w:rsidRPr="00C9044E">
        <w:rPr>
          <w:rFonts w:ascii="Cambria" w:hAnsi="Cambria" w:cs="Cambria"/>
          <w:color w:val="000000"/>
          <w:sz w:val="22"/>
          <w:szCs w:val="22"/>
        </w:rPr>
        <w:br/>
      </w:r>
      <w:r w:rsidRPr="00C9044E">
        <w:rPr>
          <w:rFonts w:ascii="Cambria" w:hAnsi="Cambria" w:cs="Cambria"/>
          <w:color w:val="000000"/>
          <w:sz w:val="22"/>
          <w:szCs w:val="22"/>
          <w:shd w:val="clear" w:color="auto" w:fill="FAFAF9"/>
        </w:rPr>
        <w:t>100125, Beijing</w:t>
      </w:r>
    </w:p>
    <w:p w:rsidR="005B43B1" w:rsidRPr="008F67A2" w:rsidRDefault="005B43B1" w:rsidP="00C35638">
      <w:pPr>
        <w:spacing w:after="0" w:line="240" w:lineRule="auto"/>
        <w:rPr>
          <w:rFonts w:ascii="Cambria" w:hAnsi="Cambria" w:cs="Cambria"/>
          <w:color w:val="222222"/>
          <w:shd w:val="clear" w:color="auto" w:fill="FFFFFF"/>
        </w:rPr>
      </w:pPr>
    </w:p>
    <w:p w:rsidR="005B43B1" w:rsidRPr="008F67A2" w:rsidRDefault="005B43B1" w:rsidP="00C35638">
      <w:pPr>
        <w:spacing w:after="0" w:line="240" w:lineRule="auto"/>
        <w:rPr>
          <w:rFonts w:ascii="Cambria" w:hAnsi="Cambria" w:cs="Cambria"/>
        </w:rPr>
      </w:pPr>
      <w:r w:rsidRPr="008F67A2">
        <w:rPr>
          <w:rFonts w:ascii="Cambria" w:hAnsi="Cambria" w:cs="Cambria"/>
        </w:rPr>
        <w:t>Dr. MengXianlin</w:t>
      </w:r>
    </w:p>
    <w:p w:rsidR="005B43B1" w:rsidRPr="008F67A2" w:rsidRDefault="005B43B1" w:rsidP="00C35638">
      <w:pPr>
        <w:spacing w:after="0" w:line="240" w:lineRule="auto"/>
        <w:rPr>
          <w:rFonts w:ascii="Cambria" w:hAnsi="Cambria" w:cs="Cambria"/>
        </w:rPr>
      </w:pPr>
      <w:r w:rsidRPr="008F67A2">
        <w:rPr>
          <w:rFonts w:ascii="Cambria" w:hAnsi="Cambria" w:cs="Cambria"/>
        </w:rPr>
        <w:t>The CITES Management Authority of China</w:t>
      </w:r>
    </w:p>
    <w:p w:rsidR="005B43B1" w:rsidRPr="008F67A2" w:rsidRDefault="005B43B1" w:rsidP="00C35638">
      <w:pPr>
        <w:spacing w:after="0" w:line="240" w:lineRule="auto"/>
        <w:rPr>
          <w:rFonts w:ascii="Cambria" w:hAnsi="Cambria" w:cs="Cambria"/>
        </w:rPr>
      </w:pPr>
      <w:r w:rsidRPr="008F67A2">
        <w:rPr>
          <w:rFonts w:ascii="Cambria" w:hAnsi="Cambria" w:cs="Cambria"/>
        </w:rPr>
        <w:t>The State Forestry Administration</w:t>
      </w:r>
    </w:p>
    <w:p w:rsidR="005B43B1" w:rsidRPr="008F67A2" w:rsidRDefault="005B43B1" w:rsidP="00C35638">
      <w:pPr>
        <w:spacing w:after="0" w:line="240" w:lineRule="auto"/>
        <w:rPr>
          <w:rFonts w:ascii="Cambria" w:hAnsi="Cambria" w:cs="Cambria"/>
        </w:rPr>
      </w:pPr>
      <w:r w:rsidRPr="008F67A2">
        <w:rPr>
          <w:rFonts w:ascii="Cambria" w:hAnsi="Cambria" w:cs="Cambria"/>
        </w:rPr>
        <w:t>18E. Street, Hepingli</w:t>
      </w:r>
    </w:p>
    <w:p w:rsidR="005B43B1" w:rsidRPr="008F67A2" w:rsidRDefault="005B43B1" w:rsidP="00C35638">
      <w:pPr>
        <w:spacing w:after="0" w:line="240" w:lineRule="auto"/>
        <w:rPr>
          <w:rFonts w:ascii="Cambria" w:hAnsi="Cambria" w:cs="Cambria"/>
        </w:rPr>
      </w:pPr>
      <w:r w:rsidRPr="008F67A2">
        <w:rPr>
          <w:rFonts w:ascii="Cambria" w:hAnsi="Cambria" w:cs="Cambria"/>
        </w:rPr>
        <w:t>Beijing 100714</w:t>
      </w:r>
    </w:p>
    <w:p w:rsidR="005B43B1" w:rsidRPr="008F67A2" w:rsidRDefault="005B43B1" w:rsidP="00C35638">
      <w:pPr>
        <w:spacing w:after="0" w:line="240" w:lineRule="auto"/>
        <w:rPr>
          <w:rFonts w:ascii="Cambria" w:hAnsi="Cambria" w:cs="Cambria"/>
        </w:rPr>
      </w:pPr>
      <w:r w:rsidRPr="008F67A2">
        <w:rPr>
          <w:rFonts w:ascii="Cambria" w:hAnsi="Cambria" w:cs="Cambria"/>
        </w:rPr>
        <w:t>People’s Republic of China</w:t>
      </w:r>
    </w:p>
    <w:p w:rsidR="005B43B1" w:rsidRPr="008F67A2" w:rsidRDefault="005B43B1" w:rsidP="00C35638">
      <w:pPr>
        <w:spacing w:after="0" w:line="240" w:lineRule="auto"/>
        <w:rPr>
          <w:rFonts w:ascii="Cambria" w:hAnsi="Cambria" w:cs="Cambria"/>
        </w:rPr>
      </w:pPr>
      <w:r w:rsidRPr="008F67A2">
        <w:rPr>
          <w:rFonts w:ascii="Cambria" w:hAnsi="Cambria" w:cs="Cambria"/>
        </w:rPr>
        <w:t>Fax:  0086-10-84238893</w:t>
      </w:r>
    </w:p>
    <w:p w:rsidR="005B43B1" w:rsidRPr="008F67A2" w:rsidRDefault="005B43B1" w:rsidP="00C35638">
      <w:pPr>
        <w:spacing w:after="0" w:line="240" w:lineRule="auto"/>
        <w:rPr>
          <w:rFonts w:ascii="Cambria" w:hAnsi="Cambria" w:cs="Cambria"/>
          <w:color w:val="000000"/>
          <w:shd w:val="clear" w:color="auto" w:fill="F2FFF9"/>
        </w:rPr>
      </w:pPr>
      <w:hyperlink r:id="rId9" w:history="1">
        <w:r w:rsidRPr="008F67A2">
          <w:rPr>
            <w:rStyle w:val="Hyperlink"/>
            <w:rFonts w:ascii="Cambria" w:hAnsi="Cambria" w:cs="Cambria"/>
            <w:shd w:val="clear" w:color="auto" w:fill="F2FFF9"/>
          </w:rPr>
          <w:t>mengxianlin@gmail.com</w:t>
        </w:r>
      </w:hyperlink>
    </w:p>
    <w:p w:rsidR="005B43B1" w:rsidRPr="008F67A2" w:rsidRDefault="005B43B1" w:rsidP="00C35638">
      <w:pPr>
        <w:spacing w:after="0" w:line="240" w:lineRule="auto"/>
        <w:rPr>
          <w:rFonts w:ascii="Cambria" w:hAnsi="Cambria" w:cs="Cambria"/>
        </w:rPr>
      </w:pPr>
    </w:p>
    <w:p w:rsidR="005B43B1" w:rsidRDefault="005B43B1" w:rsidP="00C35638">
      <w:pPr>
        <w:spacing w:after="0" w:line="240" w:lineRule="auto"/>
        <w:rPr>
          <w:rFonts w:ascii="Cambria" w:hAnsi="Cambria" w:cs="Cambria"/>
          <w:color w:val="222222"/>
          <w:shd w:val="clear" w:color="auto" w:fill="FFFFFF"/>
        </w:rPr>
      </w:pPr>
      <w:r w:rsidRPr="008F67A2">
        <w:rPr>
          <w:rFonts w:ascii="Cambria" w:hAnsi="Cambria" w:cs="Cambria"/>
        </w:rPr>
        <w:t>Mrs.YuDayi</w:t>
      </w:r>
    </w:p>
    <w:p w:rsidR="005B43B1" w:rsidRPr="00FE71BE" w:rsidRDefault="005B43B1" w:rsidP="00C35638">
      <w:pPr>
        <w:spacing w:after="0" w:line="240" w:lineRule="auto"/>
        <w:rPr>
          <w:rFonts w:ascii="Cambria" w:hAnsi="Cambria" w:cs="Cambria"/>
          <w:color w:val="222222"/>
          <w:shd w:val="clear" w:color="auto" w:fill="FFFFFF"/>
        </w:rPr>
      </w:pPr>
      <w:r w:rsidRPr="008F67A2">
        <w:rPr>
          <w:rFonts w:ascii="Cambria" w:hAnsi="Cambria" w:cs="Cambria"/>
        </w:rPr>
        <w:t>The CITES Management Authority of China</w:t>
      </w:r>
    </w:p>
    <w:p w:rsidR="005B43B1" w:rsidRPr="008F67A2" w:rsidRDefault="005B43B1" w:rsidP="00C35638">
      <w:pPr>
        <w:spacing w:after="0" w:line="240" w:lineRule="auto"/>
        <w:rPr>
          <w:rFonts w:ascii="Cambria" w:hAnsi="Cambria" w:cs="Cambria"/>
        </w:rPr>
      </w:pPr>
      <w:r w:rsidRPr="008F67A2">
        <w:rPr>
          <w:rFonts w:ascii="Cambria" w:hAnsi="Cambria" w:cs="Cambria"/>
        </w:rPr>
        <w:t>The State Forestry Administration</w:t>
      </w:r>
    </w:p>
    <w:p w:rsidR="005B43B1" w:rsidRPr="008F67A2" w:rsidRDefault="005B43B1" w:rsidP="00C35638">
      <w:pPr>
        <w:spacing w:after="0" w:line="240" w:lineRule="auto"/>
        <w:rPr>
          <w:rFonts w:ascii="Cambria" w:hAnsi="Cambria" w:cs="Cambria"/>
        </w:rPr>
      </w:pPr>
      <w:r w:rsidRPr="008F67A2">
        <w:rPr>
          <w:rFonts w:ascii="Cambria" w:hAnsi="Cambria" w:cs="Cambria"/>
        </w:rPr>
        <w:t>18E. Street, Hepingli</w:t>
      </w:r>
    </w:p>
    <w:p w:rsidR="005B43B1" w:rsidRPr="008F67A2" w:rsidRDefault="005B43B1" w:rsidP="00C35638">
      <w:pPr>
        <w:spacing w:after="0" w:line="240" w:lineRule="auto"/>
        <w:rPr>
          <w:rFonts w:ascii="Cambria" w:hAnsi="Cambria" w:cs="Cambria"/>
        </w:rPr>
      </w:pPr>
      <w:r w:rsidRPr="008F67A2">
        <w:rPr>
          <w:rFonts w:ascii="Cambria" w:hAnsi="Cambria" w:cs="Cambria"/>
        </w:rPr>
        <w:t>Beijing 100714</w:t>
      </w:r>
    </w:p>
    <w:p w:rsidR="005B43B1" w:rsidRPr="008F67A2" w:rsidRDefault="005B43B1" w:rsidP="00C35638">
      <w:pPr>
        <w:spacing w:after="0" w:line="240" w:lineRule="auto"/>
        <w:rPr>
          <w:rFonts w:ascii="Cambria" w:hAnsi="Cambria" w:cs="Cambria"/>
        </w:rPr>
      </w:pPr>
      <w:r w:rsidRPr="008F67A2">
        <w:rPr>
          <w:rFonts w:ascii="Cambria" w:hAnsi="Cambria" w:cs="Cambria"/>
        </w:rPr>
        <w:t>People’s Republic of China</w:t>
      </w:r>
    </w:p>
    <w:p w:rsidR="005B43B1" w:rsidRPr="008F67A2" w:rsidRDefault="005B43B1" w:rsidP="00C35638">
      <w:pPr>
        <w:spacing w:after="0" w:line="240" w:lineRule="auto"/>
        <w:rPr>
          <w:rFonts w:ascii="Cambria" w:hAnsi="Cambria" w:cs="Cambria"/>
        </w:rPr>
      </w:pPr>
      <w:r w:rsidRPr="008F67A2">
        <w:rPr>
          <w:rFonts w:ascii="Cambria" w:hAnsi="Cambria" w:cs="Cambria"/>
        </w:rPr>
        <w:t>Fax:  0086-10-84238893</w:t>
      </w:r>
    </w:p>
    <w:p w:rsidR="005B43B1" w:rsidRPr="008F67A2" w:rsidRDefault="005B43B1" w:rsidP="00C35638">
      <w:pPr>
        <w:spacing w:after="0" w:line="240" w:lineRule="auto"/>
        <w:rPr>
          <w:rFonts w:ascii="Cambria" w:hAnsi="Cambria" w:cs="Cambria"/>
        </w:rPr>
      </w:pPr>
      <w:hyperlink r:id="rId10" w:history="1">
        <w:r w:rsidRPr="008F67A2">
          <w:rPr>
            <w:rStyle w:val="Hyperlink"/>
            <w:rFonts w:ascii="Cambria" w:hAnsi="Cambria" w:cs="Cambria"/>
            <w:shd w:val="clear" w:color="auto" w:fill="F2FFF9"/>
          </w:rPr>
          <w:t>yu_dayi@yahoo.com.cn</w:t>
        </w:r>
      </w:hyperlink>
    </w:p>
    <w:p w:rsidR="005B43B1" w:rsidRDefault="005B43B1" w:rsidP="00187F25">
      <w:pPr>
        <w:spacing w:after="0" w:line="240" w:lineRule="auto"/>
        <w:rPr>
          <w:rFonts w:ascii="Cambria" w:hAnsi="Cambria" w:cs="Cambria"/>
        </w:rPr>
      </w:pPr>
    </w:p>
    <w:p w:rsidR="005B43B1" w:rsidRPr="008F67A2" w:rsidRDefault="005B43B1" w:rsidP="00C35638">
      <w:pPr>
        <w:spacing w:after="0" w:line="240" w:lineRule="auto"/>
        <w:rPr>
          <w:rFonts w:ascii="Cambria" w:hAnsi="Cambria" w:cs="Cambria"/>
        </w:rPr>
      </w:pPr>
      <w:r w:rsidRPr="008F67A2">
        <w:rPr>
          <w:rFonts w:ascii="Cambria" w:hAnsi="Cambria" w:cs="Cambria"/>
        </w:rPr>
        <w:t>John Scanlan</w:t>
      </w:r>
    </w:p>
    <w:p w:rsidR="005B43B1" w:rsidRPr="008F67A2" w:rsidRDefault="005B43B1" w:rsidP="00C35638">
      <w:pPr>
        <w:spacing w:after="0" w:line="240" w:lineRule="auto"/>
        <w:rPr>
          <w:rFonts w:ascii="Cambria" w:hAnsi="Cambria" w:cs="Cambria"/>
        </w:rPr>
      </w:pPr>
      <w:r w:rsidRPr="008F67A2">
        <w:rPr>
          <w:rFonts w:ascii="Cambria" w:hAnsi="Cambria" w:cs="Cambria"/>
        </w:rPr>
        <w:t>Secretary General of CITES</w:t>
      </w:r>
      <w:r w:rsidRPr="008F67A2">
        <w:rPr>
          <w:rFonts w:ascii="Cambria" w:hAnsi="Cambria" w:cs="Cambria"/>
        </w:rPr>
        <w:br/>
        <w:t>CITES Secretariat</w:t>
      </w:r>
    </w:p>
    <w:p w:rsidR="005B43B1" w:rsidRPr="008F67A2" w:rsidRDefault="005B43B1" w:rsidP="00C35638">
      <w:pPr>
        <w:spacing w:after="0" w:line="240" w:lineRule="auto"/>
        <w:rPr>
          <w:rFonts w:ascii="Cambria" w:hAnsi="Cambria" w:cs="Cambria"/>
        </w:rPr>
      </w:pPr>
      <w:r w:rsidRPr="008F67A2">
        <w:rPr>
          <w:rFonts w:ascii="Cambria" w:hAnsi="Cambria" w:cs="Cambria"/>
        </w:rPr>
        <w:t>International Environment House</w:t>
      </w:r>
    </w:p>
    <w:p w:rsidR="005B43B1" w:rsidRPr="008F67A2" w:rsidRDefault="005B43B1" w:rsidP="00C35638">
      <w:pPr>
        <w:spacing w:after="0" w:line="240" w:lineRule="auto"/>
        <w:rPr>
          <w:rFonts w:ascii="Cambria" w:hAnsi="Cambria" w:cs="Cambria"/>
        </w:rPr>
      </w:pPr>
      <w:r w:rsidRPr="008F67A2">
        <w:rPr>
          <w:rFonts w:ascii="Cambria" w:hAnsi="Cambria" w:cs="Cambria"/>
        </w:rPr>
        <w:t>Chemin des Anemones</w:t>
      </w:r>
    </w:p>
    <w:p w:rsidR="005B43B1" w:rsidRPr="008F67A2" w:rsidRDefault="005B43B1" w:rsidP="00C35638">
      <w:pPr>
        <w:spacing w:after="0" w:line="240" w:lineRule="auto"/>
        <w:rPr>
          <w:rFonts w:ascii="Cambria" w:hAnsi="Cambria" w:cs="Cambria"/>
        </w:rPr>
      </w:pPr>
      <w:r w:rsidRPr="008F67A2">
        <w:rPr>
          <w:rFonts w:ascii="Cambria" w:hAnsi="Cambria" w:cs="Cambria"/>
        </w:rPr>
        <w:t>1219 Châtelaine</w:t>
      </w:r>
    </w:p>
    <w:p w:rsidR="005B43B1" w:rsidRPr="008F67A2" w:rsidRDefault="005B43B1" w:rsidP="00C35638">
      <w:pPr>
        <w:spacing w:after="0" w:line="240" w:lineRule="auto"/>
        <w:rPr>
          <w:rFonts w:ascii="Cambria" w:hAnsi="Cambria" w:cs="Cambria"/>
        </w:rPr>
      </w:pPr>
      <w:r w:rsidRPr="008F67A2">
        <w:rPr>
          <w:rFonts w:ascii="Cambria" w:hAnsi="Cambria" w:cs="Cambria"/>
        </w:rPr>
        <w:t>Geneva, Switzerland</w:t>
      </w:r>
    </w:p>
    <w:p w:rsidR="005B43B1" w:rsidRPr="008F67A2" w:rsidRDefault="005B43B1" w:rsidP="00C35638">
      <w:pPr>
        <w:spacing w:after="0" w:line="240" w:lineRule="auto"/>
        <w:rPr>
          <w:rFonts w:ascii="Cambria" w:hAnsi="Cambria" w:cs="Cambria"/>
        </w:rPr>
      </w:pPr>
      <w:r w:rsidRPr="008F67A2">
        <w:rPr>
          <w:rFonts w:ascii="Cambria" w:hAnsi="Cambria" w:cs="Cambria"/>
        </w:rPr>
        <w:t>Fax : +41(22) 797 3417</w:t>
      </w:r>
    </w:p>
    <w:p w:rsidR="005B43B1" w:rsidRPr="008F67A2" w:rsidRDefault="005B43B1" w:rsidP="00C35638">
      <w:pPr>
        <w:spacing w:after="0" w:line="240" w:lineRule="auto"/>
        <w:rPr>
          <w:rFonts w:ascii="Cambria" w:hAnsi="Cambria" w:cs="Cambria"/>
          <w:color w:val="222222"/>
          <w:shd w:val="clear" w:color="auto" w:fill="FFFFFF"/>
        </w:rPr>
      </w:pPr>
      <w:hyperlink r:id="rId11" w:history="1">
        <w:r w:rsidRPr="008F67A2">
          <w:rPr>
            <w:rStyle w:val="Hyperlink"/>
            <w:rFonts w:ascii="Cambria" w:hAnsi="Cambria" w:cs="Cambria"/>
          </w:rPr>
          <w:t>john</w:t>
        </w:r>
        <w:r w:rsidRPr="008F67A2">
          <w:rPr>
            <w:rStyle w:val="Hyperlink"/>
            <w:rFonts w:ascii="Cambria" w:hAnsi="Cambria" w:cs="Cambria"/>
            <w:shd w:val="clear" w:color="auto" w:fill="FFFFFF"/>
          </w:rPr>
          <w:t>.</w:t>
        </w:r>
        <w:r w:rsidRPr="008F67A2">
          <w:rPr>
            <w:rStyle w:val="Hyperlink"/>
            <w:rFonts w:ascii="Cambria" w:hAnsi="Cambria" w:cs="Cambria"/>
          </w:rPr>
          <w:t>scanlon</w:t>
        </w:r>
        <w:r w:rsidRPr="008F67A2">
          <w:rPr>
            <w:rStyle w:val="Hyperlink"/>
            <w:rFonts w:ascii="Cambria" w:hAnsi="Cambria" w:cs="Cambria"/>
            <w:shd w:val="clear" w:color="auto" w:fill="FFFFFF"/>
          </w:rPr>
          <w:t>@cites.org</w:t>
        </w:r>
      </w:hyperlink>
      <w:r w:rsidRPr="008F67A2">
        <w:rPr>
          <w:rFonts w:ascii="Cambria" w:hAnsi="Cambria" w:cs="Cambria"/>
          <w:color w:val="222222"/>
          <w:shd w:val="clear" w:color="auto" w:fill="FFFFFF"/>
        </w:rPr>
        <w:t>.</w:t>
      </w:r>
    </w:p>
    <w:p w:rsidR="005B43B1"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Tony Sze</w:t>
      </w:r>
    </w:p>
    <w:p w:rsidR="005B43B1" w:rsidRPr="00187F25" w:rsidRDefault="005B43B1" w:rsidP="00187F25">
      <w:pPr>
        <w:spacing w:after="0" w:line="240" w:lineRule="auto"/>
        <w:rPr>
          <w:rFonts w:ascii="Cambria" w:hAnsi="Cambria" w:cs="Cambria"/>
        </w:rPr>
      </w:pPr>
      <w:r w:rsidRPr="00187F25">
        <w:rPr>
          <w:rFonts w:ascii="Cambria" w:hAnsi="Cambria" w:cs="Cambria"/>
        </w:rPr>
        <w:t>General Manager</w:t>
      </w:r>
    </w:p>
    <w:p w:rsidR="005B43B1" w:rsidRPr="00187F25" w:rsidRDefault="005B43B1" w:rsidP="00187F25">
      <w:pPr>
        <w:spacing w:after="0" w:line="240" w:lineRule="auto"/>
        <w:rPr>
          <w:rFonts w:ascii="Cambria" w:hAnsi="Cambria" w:cs="Cambria"/>
        </w:rPr>
      </w:pPr>
      <w:r w:rsidRPr="00187F25">
        <w:rPr>
          <w:rFonts w:ascii="Cambria" w:hAnsi="Cambria" w:cs="Cambria"/>
        </w:rPr>
        <w:t>Guangzhou Chimelong Group Zhuhai Project</w:t>
      </w:r>
    </w:p>
    <w:p w:rsidR="005B43B1" w:rsidRPr="00187F25" w:rsidRDefault="005B43B1" w:rsidP="00187F25">
      <w:pPr>
        <w:spacing w:after="0" w:line="240" w:lineRule="auto"/>
        <w:rPr>
          <w:rFonts w:ascii="Cambria" w:hAnsi="Cambria" w:cs="Cambria"/>
        </w:rPr>
      </w:pPr>
      <w:r w:rsidRPr="00187F25">
        <w:rPr>
          <w:rFonts w:ascii="Cambria" w:hAnsi="Cambria" w:cs="Cambria"/>
        </w:rPr>
        <w:t>Fuxiang Bay</w:t>
      </w:r>
    </w:p>
    <w:p w:rsidR="005B43B1" w:rsidRPr="00187F25" w:rsidRDefault="005B43B1" w:rsidP="00187F25">
      <w:pPr>
        <w:spacing w:after="0" w:line="240" w:lineRule="auto"/>
        <w:rPr>
          <w:rFonts w:ascii="Cambria" w:hAnsi="Cambria" w:cs="Cambria"/>
        </w:rPr>
      </w:pPr>
      <w:r w:rsidRPr="00187F25">
        <w:rPr>
          <w:rFonts w:ascii="Cambria" w:hAnsi="Cambria" w:cs="Cambria"/>
        </w:rPr>
        <w:t>Hengqin Area</w:t>
      </w:r>
    </w:p>
    <w:p w:rsidR="005B43B1" w:rsidRPr="00187F25" w:rsidRDefault="005B43B1" w:rsidP="00187F25">
      <w:pPr>
        <w:spacing w:after="0" w:line="240" w:lineRule="auto"/>
        <w:rPr>
          <w:rFonts w:ascii="Cambria" w:hAnsi="Cambria" w:cs="Cambria"/>
        </w:rPr>
      </w:pPr>
      <w:r w:rsidRPr="00187F25">
        <w:rPr>
          <w:rFonts w:ascii="Cambria" w:hAnsi="Cambria" w:cs="Cambria"/>
        </w:rPr>
        <w:t>Zhuhai City</w:t>
      </w:r>
    </w:p>
    <w:p w:rsidR="005B43B1" w:rsidRPr="00187F25" w:rsidRDefault="005B43B1" w:rsidP="00187F25">
      <w:pPr>
        <w:spacing w:after="0" w:line="240" w:lineRule="auto"/>
        <w:rPr>
          <w:rFonts w:ascii="Cambria" w:hAnsi="Cambria" w:cs="Cambria"/>
        </w:rPr>
      </w:pPr>
    </w:p>
    <w:p w:rsidR="005B43B1" w:rsidRPr="00187F25" w:rsidRDefault="005B43B1" w:rsidP="00187F25">
      <w:pPr>
        <w:spacing w:after="0" w:line="240" w:lineRule="auto"/>
        <w:rPr>
          <w:rFonts w:ascii="Cambria" w:hAnsi="Cambria" w:cs="Cambria"/>
        </w:rPr>
      </w:pPr>
      <w:r w:rsidRPr="00187F25">
        <w:rPr>
          <w:rFonts w:ascii="Cambria" w:hAnsi="Cambria" w:cs="Cambria"/>
        </w:rPr>
        <w:t>Alan Chan</w:t>
      </w:r>
    </w:p>
    <w:p w:rsidR="005B43B1" w:rsidRPr="00187F25" w:rsidRDefault="005B43B1" w:rsidP="00187F25">
      <w:pPr>
        <w:spacing w:after="0" w:line="240" w:lineRule="auto"/>
        <w:rPr>
          <w:rFonts w:ascii="Cambria" w:hAnsi="Cambria" w:cs="Cambria"/>
        </w:rPr>
      </w:pPr>
      <w:r w:rsidRPr="00187F25">
        <w:rPr>
          <w:rFonts w:ascii="Cambria" w:hAnsi="Cambria" w:cs="Cambria"/>
        </w:rPr>
        <w:t>Executive Deputy General Manager</w:t>
      </w:r>
    </w:p>
    <w:p w:rsidR="005B43B1" w:rsidRPr="00187F25" w:rsidRDefault="005B43B1" w:rsidP="00187F25">
      <w:pPr>
        <w:spacing w:after="0" w:line="240" w:lineRule="auto"/>
        <w:rPr>
          <w:rFonts w:ascii="Cambria" w:hAnsi="Cambria" w:cs="Cambria"/>
        </w:rPr>
      </w:pPr>
      <w:r w:rsidRPr="00187F25">
        <w:rPr>
          <w:rFonts w:ascii="Cambria" w:hAnsi="Cambria" w:cs="Cambria"/>
        </w:rPr>
        <w:t>Guangzhou Chimelong Group Zhuhai Project</w:t>
      </w:r>
    </w:p>
    <w:p w:rsidR="005B43B1" w:rsidRPr="00187F25" w:rsidRDefault="005B43B1" w:rsidP="00187F25">
      <w:pPr>
        <w:spacing w:after="0" w:line="240" w:lineRule="auto"/>
        <w:rPr>
          <w:rFonts w:ascii="Cambria" w:hAnsi="Cambria" w:cs="Cambria"/>
        </w:rPr>
      </w:pPr>
      <w:r w:rsidRPr="00187F25">
        <w:rPr>
          <w:rFonts w:ascii="Cambria" w:hAnsi="Cambria" w:cs="Cambria"/>
        </w:rPr>
        <w:t>Fuxiang Bay</w:t>
      </w:r>
    </w:p>
    <w:p w:rsidR="005B43B1" w:rsidRPr="00187F25" w:rsidRDefault="005B43B1" w:rsidP="00187F25">
      <w:pPr>
        <w:spacing w:after="0" w:line="240" w:lineRule="auto"/>
        <w:rPr>
          <w:rFonts w:ascii="Cambria" w:hAnsi="Cambria" w:cs="Cambria"/>
        </w:rPr>
      </w:pPr>
      <w:r w:rsidRPr="00187F25">
        <w:rPr>
          <w:rFonts w:ascii="Cambria" w:hAnsi="Cambria" w:cs="Cambria"/>
        </w:rPr>
        <w:t>Hengqin Area</w:t>
      </w:r>
    </w:p>
    <w:p w:rsidR="005B43B1" w:rsidRPr="00187F25" w:rsidRDefault="005B43B1" w:rsidP="00187F25">
      <w:pPr>
        <w:spacing w:after="0" w:line="240" w:lineRule="auto"/>
        <w:rPr>
          <w:rFonts w:ascii="Cambria" w:hAnsi="Cambria" w:cs="Cambria"/>
        </w:rPr>
      </w:pPr>
      <w:r w:rsidRPr="00187F25">
        <w:rPr>
          <w:rFonts w:ascii="Cambria" w:hAnsi="Cambria" w:cs="Cambria"/>
        </w:rPr>
        <w:t>Zhuhai City</w:t>
      </w:r>
    </w:p>
    <w:p w:rsidR="005B43B1" w:rsidRDefault="005B43B1" w:rsidP="000F0282">
      <w:pPr>
        <w:spacing w:after="0" w:line="240" w:lineRule="auto"/>
        <w:sectPr w:rsidR="005B43B1" w:rsidSect="00C35638">
          <w:type w:val="continuous"/>
          <w:pgSz w:w="11906" w:h="16838"/>
          <w:pgMar w:top="1134" w:right="1134" w:bottom="1134" w:left="1134" w:header="709" w:footer="709" w:gutter="0"/>
          <w:cols w:num="2" w:space="708"/>
          <w:docGrid w:linePitch="360"/>
        </w:sectPr>
      </w:pPr>
    </w:p>
    <w:p w:rsidR="005B43B1" w:rsidRDefault="005B43B1" w:rsidP="000F0282">
      <w:pPr>
        <w:spacing w:after="0" w:line="240" w:lineRule="auto"/>
      </w:pPr>
    </w:p>
    <w:p w:rsidR="005B43B1" w:rsidRPr="00187F25" w:rsidRDefault="005B43B1" w:rsidP="00F20D5E">
      <w:pPr>
        <w:autoSpaceDE w:val="0"/>
        <w:autoSpaceDN w:val="0"/>
        <w:adjustRightInd w:val="0"/>
        <w:spacing w:after="0" w:line="240" w:lineRule="auto"/>
        <w:rPr>
          <w:rFonts w:ascii="Cambria" w:hAnsi="Cambria" w:cs="Cambria"/>
          <w:sz w:val="16"/>
          <w:szCs w:val="16"/>
        </w:rPr>
      </w:pPr>
      <w:r w:rsidRPr="00187F25">
        <w:rPr>
          <w:rFonts w:ascii="Cambria" w:hAnsi="Cambria" w:cs="Cambria"/>
          <w:sz w:val="16"/>
          <w:szCs w:val="16"/>
        </w:rPr>
        <w:t xml:space="preserve">For further information please see “The Case Against Marine Mammals in Captivity” </w:t>
      </w:r>
      <w:hyperlink r:id="rId12" w:history="1">
        <w:r w:rsidRPr="00187F25">
          <w:rPr>
            <w:rStyle w:val="Hyperlink"/>
            <w:rFonts w:ascii="Cambria" w:hAnsi="Cambria" w:cs="Cambria"/>
            <w:sz w:val="16"/>
            <w:szCs w:val="16"/>
          </w:rPr>
          <w:t>http://www.humanesociety.org/assets/pdfs/marine_mammals/case_against_marine_captivity.pdf</w:t>
        </w:r>
      </w:hyperlink>
    </w:p>
    <w:p w:rsidR="005B43B1" w:rsidRPr="000F0282" w:rsidRDefault="005B43B1" w:rsidP="000F0282">
      <w:pPr>
        <w:spacing w:after="0" w:line="240" w:lineRule="auto"/>
      </w:pPr>
    </w:p>
    <w:p w:rsidR="005B43B1" w:rsidRDefault="005B43B1" w:rsidP="00F20D5E">
      <w:pPr>
        <w:spacing w:after="240"/>
        <w:rPr>
          <w:lang w:eastAsia="zh-CN"/>
        </w:rPr>
      </w:pPr>
    </w:p>
    <w:p w:rsidR="005B43B1" w:rsidRDefault="005B43B1" w:rsidP="00F20D5E">
      <w:pPr>
        <w:spacing w:after="240"/>
        <w:rPr>
          <w:lang w:eastAsia="zh-CN"/>
        </w:rPr>
      </w:pPr>
      <w:r>
        <w:rPr>
          <w:lang w:eastAsia="zh-CN"/>
        </w:rPr>
        <w:t>Supported b</w:t>
      </w:r>
      <w:bookmarkStart w:id="0" w:name="_GoBack"/>
      <w:r>
        <w:rPr>
          <w:lang w:eastAsia="zh-CN"/>
        </w:rPr>
        <w:t>y</w:t>
      </w:r>
      <w:bookmarkEnd w:id="0"/>
      <w:r>
        <w:rPr>
          <w:lang w:eastAsia="zh-CN"/>
        </w:rPr>
        <w:t>;</w:t>
      </w:r>
    </w:p>
    <w:p w:rsidR="005B43B1" w:rsidRPr="00187F25" w:rsidRDefault="005B43B1" w:rsidP="00E52270">
      <w:pPr>
        <w:pStyle w:val="ListParagraph"/>
        <w:numPr>
          <w:ilvl w:val="0"/>
          <w:numId w:val="4"/>
        </w:numPr>
        <w:spacing w:after="0" w:line="240" w:lineRule="auto"/>
        <w:rPr>
          <w:rFonts w:ascii="Cambria" w:hAnsi="Cambria" w:cs="Cambria"/>
        </w:rPr>
      </w:pPr>
      <w:r>
        <w:rPr>
          <w:rFonts w:ascii="Cambria" w:hAnsi="Cambria" w:cs="Cambria"/>
        </w:rPr>
        <w:t>Animal Welfare Institute</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Cetacean Society International</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 xml:space="preserve">Elsa Nature Conservancy, Japan </w:t>
      </w:r>
    </w:p>
    <w:p w:rsidR="005B43B1" w:rsidRPr="00C82945" w:rsidRDefault="005B43B1" w:rsidP="00E52270">
      <w:pPr>
        <w:pStyle w:val="ListParagraph"/>
        <w:numPr>
          <w:ilvl w:val="0"/>
          <w:numId w:val="4"/>
        </w:numPr>
        <w:spacing w:after="0" w:line="240" w:lineRule="auto"/>
        <w:rPr>
          <w:rFonts w:ascii="Cambria" w:hAnsi="Cambria" w:cs="Cambria"/>
        </w:rPr>
      </w:pPr>
      <w:r w:rsidRPr="00C82945">
        <w:rPr>
          <w:rFonts w:ascii="Cambria" w:hAnsi="Cambria" w:cs="Cambria"/>
        </w:rPr>
        <w:t>Free Willy Keiko Foundation</w:t>
      </w:r>
    </w:p>
    <w:p w:rsidR="005B43B1" w:rsidRPr="00E52270" w:rsidRDefault="005B43B1" w:rsidP="00E52270">
      <w:pPr>
        <w:pStyle w:val="ListParagraph"/>
        <w:numPr>
          <w:ilvl w:val="0"/>
          <w:numId w:val="4"/>
        </w:numPr>
        <w:spacing w:after="0" w:line="240" w:lineRule="auto"/>
        <w:rPr>
          <w:rFonts w:ascii="Cambria" w:hAnsi="Cambria" w:cs="Cambria"/>
        </w:rPr>
      </w:pPr>
      <w:r w:rsidRPr="00E52270">
        <w:rPr>
          <w:rFonts w:ascii="Cambria" w:hAnsi="Cambria" w:cs="Cambria"/>
          <w:shd w:val="clear" w:color="auto" w:fill="FFFFFF"/>
        </w:rPr>
        <w:t>Fundación para el Asesoramiento y Acción en Defensa de los Animales, Spain</w:t>
      </w:r>
    </w:p>
    <w:p w:rsidR="005B43B1" w:rsidRPr="00C82945" w:rsidRDefault="005B43B1" w:rsidP="00E52270">
      <w:pPr>
        <w:pStyle w:val="ListParagraph"/>
        <w:numPr>
          <w:ilvl w:val="0"/>
          <w:numId w:val="4"/>
        </w:numPr>
        <w:spacing w:after="0" w:line="240" w:lineRule="auto"/>
        <w:rPr>
          <w:rFonts w:ascii="Cambria" w:hAnsi="Cambria" w:cs="Cambria"/>
        </w:rPr>
      </w:pPr>
      <w:r w:rsidRPr="00C82945">
        <w:rPr>
          <w:rFonts w:ascii="Cambria" w:hAnsi="Cambria" w:cs="Cambria"/>
          <w:shd w:val="clear" w:color="auto" w:fill="FFFFFF"/>
        </w:rPr>
        <w:t>Grupo de los Cien, Mexico</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SOS Dolphins</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Marine Connection, UK</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Orca Network</w:t>
      </w:r>
    </w:p>
    <w:p w:rsidR="005B43B1" w:rsidRDefault="005B43B1" w:rsidP="00E52270">
      <w:pPr>
        <w:pStyle w:val="ListParagraph"/>
        <w:numPr>
          <w:ilvl w:val="0"/>
          <w:numId w:val="4"/>
        </w:numPr>
        <w:spacing w:after="0" w:line="240" w:lineRule="auto"/>
        <w:rPr>
          <w:rFonts w:ascii="Cambria" w:hAnsi="Cambria" w:cs="Cambria"/>
        </w:rPr>
      </w:pPr>
      <w:r>
        <w:rPr>
          <w:rFonts w:ascii="Cambria" w:hAnsi="Cambria" w:cs="Cambria"/>
        </w:rPr>
        <w:t>Whale &amp; Dolphin Conservation</w:t>
      </w:r>
    </w:p>
    <w:p w:rsidR="005B43B1" w:rsidRDefault="005B43B1" w:rsidP="00F20D5E">
      <w:pPr>
        <w:spacing w:after="240"/>
        <w:rPr>
          <w:lang w:eastAsia="zh-CN"/>
        </w:rPr>
      </w:pPr>
    </w:p>
    <w:p w:rsidR="005B43B1" w:rsidRPr="009B37FE" w:rsidRDefault="005B43B1" w:rsidP="00F20D5E">
      <w:pPr>
        <w:pStyle w:val="ListParagraph"/>
        <w:spacing w:line="240" w:lineRule="auto"/>
        <w:rPr>
          <w:rFonts w:ascii="Arial" w:hAnsi="Arial" w:cs="Arial"/>
          <w:color w:val="000000"/>
          <w:sz w:val="20"/>
          <w:szCs w:val="20"/>
        </w:rPr>
      </w:pPr>
    </w:p>
    <w:p w:rsidR="005B43B1" w:rsidRPr="00341E7D" w:rsidRDefault="005B43B1" w:rsidP="00F20D5E">
      <w:pPr>
        <w:spacing w:after="0"/>
        <w:rPr>
          <w:rFonts w:ascii="Cambria" w:hAnsi="Cambria" w:cs="Cambria"/>
        </w:rPr>
      </w:pPr>
    </w:p>
    <w:p w:rsidR="005B43B1" w:rsidRPr="00945A07" w:rsidRDefault="005B43B1" w:rsidP="00945A07">
      <w:pPr>
        <w:spacing w:after="0"/>
        <w:rPr>
          <w:lang w:eastAsia="zh-CN"/>
        </w:rPr>
      </w:pPr>
      <w:r>
        <w:rPr>
          <w:noProof/>
          <w:lang w:val="sv-SE" w:eastAsia="sv-SE"/>
        </w:rPr>
        <w:pict>
          <v:shapetype id="_x0000_t202" coordsize="21600,21600" o:spt="202" path="m,l,21600r21600,l21600,xe">
            <v:stroke joinstyle="miter"/>
            <v:path gradientshapeok="t" o:connecttype="rect"/>
          </v:shapetype>
          <v:shape id="Text Box 5" o:spid="_x0000_s1026" type="#_x0000_t202" style="position:absolute;margin-left:30.2pt;margin-top:189.35pt;width:281.75pt;height:75.6pt;z-index:251658240;visibility:visible" stroked="f">
            <v:textbox>
              <w:txbxContent>
                <w:p w:rsidR="005B43B1" w:rsidRDefault="005B43B1" w:rsidP="00063996"/>
              </w:txbxContent>
            </v:textbox>
          </v:shape>
        </w:pict>
      </w:r>
    </w:p>
    <w:sectPr w:rsidR="005B43B1" w:rsidRPr="00945A07" w:rsidSect="00443D0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B1" w:rsidRDefault="005B43B1" w:rsidP="00A917BC">
      <w:pPr>
        <w:spacing w:after="0" w:line="240" w:lineRule="auto"/>
      </w:pPr>
      <w:r>
        <w:separator/>
      </w:r>
    </w:p>
  </w:endnote>
  <w:endnote w:type="continuationSeparator" w:id="1">
    <w:p w:rsidR="005B43B1" w:rsidRDefault="005B43B1" w:rsidP="00A91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OGPKJ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B1" w:rsidRDefault="005B43B1" w:rsidP="00A917BC">
      <w:pPr>
        <w:spacing w:after="0" w:line="240" w:lineRule="auto"/>
      </w:pPr>
      <w:r>
        <w:separator/>
      </w:r>
    </w:p>
  </w:footnote>
  <w:footnote w:type="continuationSeparator" w:id="1">
    <w:p w:rsidR="005B43B1" w:rsidRDefault="005B43B1" w:rsidP="00A917BC">
      <w:pPr>
        <w:spacing w:after="0" w:line="240" w:lineRule="auto"/>
      </w:pPr>
      <w:r>
        <w:continuationSeparator/>
      </w:r>
    </w:p>
  </w:footnote>
  <w:footnote w:id="2">
    <w:p w:rsidR="005B43B1" w:rsidRDefault="005B43B1">
      <w:pPr>
        <w:pStyle w:val="FootnoteText"/>
      </w:pPr>
      <w:r w:rsidRPr="00725454">
        <w:rPr>
          <w:rStyle w:val="FootnoteReference"/>
          <w:sz w:val="12"/>
          <w:szCs w:val="12"/>
        </w:rPr>
        <w:footnoteRef/>
      </w:r>
      <w:r w:rsidRPr="00725454">
        <w:rPr>
          <w:sz w:val="12"/>
          <w:szCs w:val="12"/>
          <w:lang w:val="en-US" w:eastAsia="en-GB"/>
        </w:rPr>
        <w:t xml:space="preserve">R. J. Small and D. P. DeMaster, “Acclimation to captivity: A quantitative estimate based on survival of bottlenose dolphins and California sea lions,” </w:t>
      </w:r>
      <w:r w:rsidRPr="00725454">
        <w:rPr>
          <w:i/>
          <w:iCs/>
          <w:sz w:val="12"/>
          <w:szCs w:val="12"/>
          <w:lang w:val="en-US" w:eastAsia="en-GB"/>
        </w:rPr>
        <w:t xml:space="preserve">Marine Mammal Science </w:t>
      </w:r>
      <w:r w:rsidRPr="00725454">
        <w:rPr>
          <w:sz w:val="12"/>
          <w:szCs w:val="12"/>
          <w:lang w:val="en-US" w:eastAsia="en-GB"/>
        </w:rPr>
        <w:t>11 (1995): 510–519.</w:t>
      </w:r>
    </w:p>
  </w:footnote>
  <w:footnote w:id="3">
    <w:p w:rsidR="005B43B1" w:rsidRDefault="005B43B1" w:rsidP="0071060E">
      <w:pPr>
        <w:pStyle w:val="Heading1"/>
        <w:shd w:val="clear" w:color="auto" w:fill="FFFFFF"/>
        <w:spacing w:before="0" w:after="0" w:line="320" w:lineRule="atLeast"/>
        <w:rPr>
          <w:rFonts w:cs="Times New Roman"/>
        </w:rPr>
      </w:pPr>
      <w:r w:rsidRPr="00901DEE">
        <w:rPr>
          <w:rStyle w:val="FootnoteReference"/>
          <w:rFonts w:ascii="Calibri" w:hAnsi="Calibri" w:cs="Calibri"/>
          <w:sz w:val="12"/>
          <w:szCs w:val="12"/>
        </w:rPr>
        <w:footnoteRef/>
      </w:r>
      <w:r w:rsidRPr="00901DEE">
        <w:rPr>
          <w:rFonts w:ascii="Calibri" w:hAnsi="Calibri" w:cs="Calibri"/>
          <w:b w:val="0"/>
          <w:bCs w:val="0"/>
          <w:sz w:val="12"/>
          <w:szCs w:val="12"/>
        </w:rPr>
        <w:t xml:space="preserve">Poll Reveals Americans Oppose Keeping Orcas in Captivity </w:t>
      </w:r>
      <w:hyperlink r:id="rId1" w:history="1">
        <w:r w:rsidRPr="00901DEE">
          <w:rPr>
            <w:rStyle w:val="Hyperlink"/>
            <w:rFonts w:ascii="Calibri" w:hAnsi="Calibri" w:cs="Calibri"/>
            <w:color w:val="1F497D"/>
            <w:sz w:val="12"/>
            <w:szCs w:val="12"/>
          </w:rPr>
          <w:t>http://dev.wdcs.org/en/issues/poll-reveals-americans-oppose-keeping-orcas-in-captivity</w:t>
        </w:r>
      </w:hyperlink>
    </w:p>
  </w:footnote>
  <w:footnote w:id="4">
    <w:p w:rsidR="005B43B1" w:rsidRDefault="005B43B1" w:rsidP="0071060E">
      <w:pPr>
        <w:pStyle w:val="FootnoteText"/>
      </w:pPr>
      <w:r w:rsidRPr="004B5530">
        <w:rPr>
          <w:rStyle w:val="FootnoteReference"/>
          <w:sz w:val="12"/>
          <w:szCs w:val="12"/>
        </w:rPr>
        <w:footnoteRef/>
      </w:r>
      <w:r w:rsidRPr="004B5530">
        <w:rPr>
          <w:sz w:val="12"/>
          <w:szCs w:val="12"/>
        </w:rPr>
        <w:t>Krutzen, M., et al Cultural transmission of tool use in bottlenose dolphins, Proceedings of the National Acadamy</w:t>
      </w:r>
      <w:r w:rsidRPr="0002216E">
        <w:rPr>
          <w:sz w:val="12"/>
          <w:szCs w:val="12"/>
        </w:rPr>
        <w:t xml:space="preserve"> of Social Sciences of the USA, J</w:t>
      </w:r>
      <w:r w:rsidRPr="0002216E">
        <w:rPr>
          <w:rStyle w:val="slug-pub-date"/>
          <w:i/>
          <w:iCs/>
          <w:sz w:val="12"/>
          <w:szCs w:val="12"/>
        </w:rPr>
        <w:t xml:space="preserve">une 21, 2005 </w:t>
      </w:r>
      <w:r w:rsidRPr="0002216E">
        <w:rPr>
          <w:rStyle w:val="slug-vol"/>
          <w:i/>
          <w:iCs/>
          <w:sz w:val="12"/>
          <w:szCs w:val="12"/>
        </w:rPr>
        <w:t xml:space="preserve">vol. 102 </w:t>
      </w:r>
      <w:r w:rsidRPr="0002216E">
        <w:rPr>
          <w:rStyle w:val="slug-issue"/>
          <w:i/>
          <w:iCs/>
          <w:sz w:val="12"/>
          <w:szCs w:val="12"/>
        </w:rPr>
        <w:t xml:space="preserve">no. 25 </w:t>
      </w:r>
      <w:r w:rsidRPr="0002216E">
        <w:rPr>
          <w:rStyle w:val="slug-pages"/>
          <w:i/>
          <w:iCs/>
          <w:sz w:val="12"/>
          <w:szCs w:val="12"/>
        </w:rPr>
        <w:t>8939-8943</w:t>
      </w:r>
    </w:p>
  </w:footnote>
  <w:footnote w:id="5">
    <w:p w:rsidR="005B43B1" w:rsidRDefault="005B43B1" w:rsidP="0071060E">
      <w:pPr>
        <w:pStyle w:val="FootnoteText"/>
      </w:pPr>
      <w:r w:rsidRPr="00D63410">
        <w:rPr>
          <w:rStyle w:val="FootnoteReference"/>
          <w:sz w:val="12"/>
          <w:szCs w:val="12"/>
        </w:rPr>
        <w:footnoteRef/>
      </w:r>
      <w:r w:rsidRPr="004C5AA8">
        <w:rPr>
          <w:sz w:val="12"/>
          <w:szCs w:val="12"/>
        </w:rPr>
        <w:t>Patterson EM, Mann J (2011) the Ecological Conditions That Favor Tool Use and Innovation in Wild Bottlenose Dolphins (</w:t>
      </w:r>
      <w:r w:rsidRPr="004C5AA8">
        <w:rPr>
          <w:rStyle w:val="Emphasis"/>
          <w:sz w:val="12"/>
          <w:szCs w:val="12"/>
        </w:rPr>
        <w:t>Tursiops</w:t>
      </w:r>
      <w:r w:rsidRPr="004C5AA8">
        <w:rPr>
          <w:sz w:val="12"/>
          <w:szCs w:val="12"/>
        </w:rPr>
        <w:t xml:space="preserve"> sp.). PLoS ONE 6(7): e22243. doi:10.1371/journal.pone.0022243</w:t>
      </w:r>
    </w:p>
  </w:footnote>
  <w:footnote w:id="6">
    <w:p w:rsidR="005B43B1" w:rsidRDefault="005B43B1" w:rsidP="0071060E">
      <w:pPr>
        <w:pStyle w:val="FootnoteText"/>
      </w:pPr>
      <w:r w:rsidRPr="004C5AA8">
        <w:rPr>
          <w:rStyle w:val="FootnoteReference"/>
          <w:sz w:val="12"/>
          <w:szCs w:val="12"/>
        </w:rPr>
        <w:footnoteRef/>
      </w:r>
      <w:r w:rsidRPr="004C5AA8">
        <w:rPr>
          <w:sz w:val="12"/>
          <w:szCs w:val="12"/>
        </w:rPr>
        <w:t xml:space="preserve">M.C.Caldwell et al., ‘Review of signature whistle hypothesis for the Atlantic bottlenose dolphin,’ in </w:t>
      </w:r>
      <w:r w:rsidRPr="004C5AA8">
        <w:rPr>
          <w:i/>
          <w:iCs/>
          <w:sz w:val="12"/>
          <w:szCs w:val="12"/>
        </w:rPr>
        <w:t>The Bottlenose Dolphin</w:t>
      </w:r>
      <w:r w:rsidRPr="004C5AA8">
        <w:rPr>
          <w:sz w:val="12"/>
          <w:szCs w:val="12"/>
        </w:rPr>
        <w:t>, edited by Leatherwood</w:t>
      </w:r>
      <w:r w:rsidRPr="00510E62">
        <w:rPr>
          <w:sz w:val="12"/>
          <w:szCs w:val="12"/>
        </w:rPr>
        <w:t xml:space="preserve"> and Reeves, 199-234</w:t>
      </w:r>
    </w:p>
  </w:footnote>
  <w:footnote w:id="7">
    <w:p w:rsidR="005B43B1" w:rsidRDefault="005B43B1" w:rsidP="0071060E">
      <w:r w:rsidRPr="004C5AA8">
        <w:rPr>
          <w:rStyle w:val="FootnoteReference"/>
          <w:sz w:val="12"/>
          <w:szCs w:val="12"/>
        </w:rPr>
        <w:footnoteRef/>
      </w:r>
      <w:r w:rsidRPr="004C5AA8">
        <w:rPr>
          <w:sz w:val="12"/>
          <w:szCs w:val="12"/>
          <w:lang w:eastAsia="en-GB"/>
        </w:rPr>
        <w:t>Reiss</w:t>
      </w:r>
      <w:r>
        <w:rPr>
          <w:sz w:val="12"/>
          <w:szCs w:val="12"/>
          <w:lang w:eastAsia="en-GB"/>
        </w:rPr>
        <w:t xml:space="preserve">, D,, </w:t>
      </w:r>
      <w:r w:rsidRPr="004C5AA8">
        <w:rPr>
          <w:sz w:val="12"/>
          <w:szCs w:val="12"/>
          <w:lang w:eastAsia="en-GB"/>
        </w:rPr>
        <w:t xml:space="preserve"> andMarino</w:t>
      </w:r>
      <w:r>
        <w:rPr>
          <w:sz w:val="12"/>
          <w:szCs w:val="12"/>
          <w:lang w:eastAsia="en-GB"/>
        </w:rPr>
        <w:t xml:space="preserve">, L., </w:t>
      </w:r>
      <w:r w:rsidRPr="004C5AA8">
        <w:rPr>
          <w:sz w:val="12"/>
          <w:szCs w:val="12"/>
          <w:lang w:eastAsia="en-GB"/>
        </w:rPr>
        <w:t xml:space="preserve">Mirror self-recognition in the bottlenose dolphin: A case of cognitive convergence </w:t>
      </w:r>
      <w:r w:rsidRPr="004C5AA8">
        <w:rPr>
          <w:i/>
          <w:iCs/>
          <w:sz w:val="12"/>
          <w:szCs w:val="12"/>
          <w:lang w:eastAsia="en-GB"/>
        </w:rPr>
        <w:t xml:space="preserve">PNAS 2001 98 (10) 5937-5942;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004C"/>
    <w:multiLevelType w:val="hybridMultilevel"/>
    <w:tmpl w:val="0518DAE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5E095540"/>
    <w:multiLevelType w:val="hybridMultilevel"/>
    <w:tmpl w:val="F646A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338789B"/>
    <w:multiLevelType w:val="hybridMultilevel"/>
    <w:tmpl w:val="29D4F46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7DEB6312"/>
    <w:multiLevelType w:val="hybridMultilevel"/>
    <w:tmpl w:val="CF8248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7BC"/>
    <w:rsid w:val="00005A27"/>
    <w:rsid w:val="0002216E"/>
    <w:rsid w:val="00041D98"/>
    <w:rsid w:val="000435EA"/>
    <w:rsid w:val="00063996"/>
    <w:rsid w:val="0008028D"/>
    <w:rsid w:val="0008401D"/>
    <w:rsid w:val="00097D98"/>
    <w:rsid w:val="000A7C7F"/>
    <w:rsid w:val="000B5454"/>
    <w:rsid w:val="000C0A1A"/>
    <w:rsid w:val="000D1565"/>
    <w:rsid w:val="000F0282"/>
    <w:rsid w:val="00102969"/>
    <w:rsid w:val="001061CD"/>
    <w:rsid w:val="00123AE5"/>
    <w:rsid w:val="00157AC6"/>
    <w:rsid w:val="00163417"/>
    <w:rsid w:val="001652FA"/>
    <w:rsid w:val="00166CB6"/>
    <w:rsid w:val="00175D99"/>
    <w:rsid w:val="00181A51"/>
    <w:rsid w:val="00187F25"/>
    <w:rsid w:val="001A05F6"/>
    <w:rsid w:val="001A5F96"/>
    <w:rsid w:val="001B2156"/>
    <w:rsid w:val="001E15FB"/>
    <w:rsid w:val="001F5164"/>
    <w:rsid w:val="00203565"/>
    <w:rsid w:val="00214F89"/>
    <w:rsid w:val="00270DBE"/>
    <w:rsid w:val="002E1DAE"/>
    <w:rsid w:val="002E4985"/>
    <w:rsid w:val="00311692"/>
    <w:rsid w:val="00325AC2"/>
    <w:rsid w:val="003351EA"/>
    <w:rsid w:val="00341E7D"/>
    <w:rsid w:val="0034694B"/>
    <w:rsid w:val="0035543F"/>
    <w:rsid w:val="00361C96"/>
    <w:rsid w:val="003A64EA"/>
    <w:rsid w:val="003E0F64"/>
    <w:rsid w:val="003E792E"/>
    <w:rsid w:val="00407541"/>
    <w:rsid w:val="004163F9"/>
    <w:rsid w:val="0041693B"/>
    <w:rsid w:val="004239CB"/>
    <w:rsid w:val="00443922"/>
    <w:rsid w:val="00443D09"/>
    <w:rsid w:val="00444116"/>
    <w:rsid w:val="004675EA"/>
    <w:rsid w:val="00476EE2"/>
    <w:rsid w:val="00493976"/>
    <w:rsid w:val="00494678"/>
    <w:rsid w:val="004A2B83"/>
    <w:rsid w:val="004B5530"/>
    <w:rsid w:val="004C5AA8"/>
    <w:rsid w:val="00507CA3"/>
    <w:rsid w:val="00510E62"/>
    <w:rsid w:val="00533254"/>
    <w:rsid w:val="00546C81"/>
    <w:rsid w:val="005612FB"/>
    <w:rsid w:val="005964B0"/>
    <w:rsid w:val="005B18AD"/>
    <w:rsid w:val="005B43B1"/>
    <w:rsid w:val="005E5146"/>
    <w:rsid w:val="006074BC"/>
    <w:rsid w:val="00620ED4"/>
    <w:rsid w:val="006300DE"/>
    <w:rsid w:val="00646589"/>
    <w:rsid w:val="006500B3"/>
    <w:rsid w:val="0065775F"/>
    <w:rsid w:val="006935EE"/>
    <w:rsid w:val="006D4FD0"/>
    <w:rsid w:val="006F5A5C"/>
    <w:rsid w:val="00705C30"/>
    <w:rsid w:val="0071060E"/>
    <w:rsid w:val="00720AF1"/>
    <w:rsid w:val="00720C17"/>
    <w:rsid w:val="00725454"/>
    <w:rsid w:val="00732ADD"/>
    <w:rsid w:val="00751D5D"/>
    <w:rsid w:val="007569DF"/>
    <w:rsid w:val="007E0E0D"/>
    <w:rsid w:val="007F53D4"/>
    <w:rsid w:val="008506DF"/>
    <w:rsid w:val="008742FF"/>
    <w:rsid w:val="008A72B2"/>
    <w:rsid w:val="008B5DEF"/>
    <w:rsid w:val="008C1139"/>
    <w:rsid w:val="008C2C06"/>
    <w:rsid w:val="008D3452"/>
    <w:rsid w:val="008F2189"/>
    <w:rsid w:val="008F58A2"/>
    <w:rsid w:val="008F67A2"/>
    <w:rsid w:val="00901DEE"/>
    <w:rsid w:val="0091408F"/>
    <w:rsid w:val="009351B6"/>
    <w:rsid w:val="00945A07"/>
    <w:rsid w:val="00950463"/>
    <w:rsid w:val="00954C49"/>
    <w:rsid w:val="00964E6E"/>
    <w:rsid w:val="00971140"/>
    <w:rsid w:val="00972647"/>
    <w:rsid w:val="009A5E33"/>
    <w:rsid w:val="009B37FE"/>
    <w:rsid w:val="009D0EF0"/>
    <w:rsid w:val="009D2152"/>
    <w:rsid w:val="009D4E4E"/>
    <w:rsid w:val="009E1A67"/>
    <w:rsid w:val="00A32BDB"/>
    <w:rsid w:val="00A53899"/>
    <w:rsid w:val="00A60870"/>
    <w:rsid w:val="00A70B22"/>
    <w:rsid w:val="00A8685A"/>
    <w:rsid w:val="00A917BC"/>
    <w:rsid w:val="00AE5B1C"/>
    <w:rsid w:val="00B238B2"/>
    <w:rsid w:val="00B47D11"/>
    <w:rsid w:val="00B81036"/>
    <w:rsid w:val="00BA6160"/>
    <w:rsid w:val="00BA775D"/>
    <w:rsid w:val="00BE2FD0"/>
    <w:rsid w:val="00C2366D"/>
    <w:rsid w:val="00C25941"/>
    <w:rsid w:val="00C35638"/>
    <w:rsid w:val="00C82945"/>
    <w:rsid w:val="00C9044E"/>
    <w:rsid w:val="00C97134"/>
    <w:rsid w:val="00CB4725"/>
    <w:rsid w:val="00CC3EA9"/>
    <w:rsid w:val="00D510B0"/>
    <w:rsid w:val="00D63410"/>
    <w:rsid w:val="00D71961"/>
    <w:rsid w:val="00DC65CC"/>
    <w:rsid w:val="00DF0653"/>
    <w:rsid w:val="00DF54E5"/>
    <w:rsid w:val="00DF6D76"/>
    <w:rsid w:val="00E52270"/>
    <w:rsid w:val="00E55E2F"/>
    <w:rsid w:val="00E65859"/>
    <w:rsid w:val="00E72B26"/>
    <w:rsid w:val="00EA7D17"/>
    <w:rsid w:val="00EE5978"/>
    <w:rsid w:val="00F05483"/>
    <w:rsid w:val="00F20D5E"/>
    <w:rsid w:val="00F36737"/>
    <w:rsid w:val="00F5046B"/>
    <w:rsid w:val="00F64A76"/>
    <w:rsid w:val="00F72B72"/>
    <w:rsid w:val="00F843B3"/>
    <w:rsid w:val="00FE71BE"/>
    <w:rsid w:val="00FF23E2"/>
    <w:rsid w:val="00FF318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A9"/>
    <w:pPr>
      <w:spacing w:after="200" w:line="276" w:lineRule="auto"/>
    </w:pPr>
    <w:rPr>
      <w:rFonts w:cs="Calibri"/>
      <w:lang w:val="en-GB" w:eastAsia="en-US"/>
    </w:rPr>
  </w:style>
  <w:style w:type="paragraph" w:styleId="Heading1">
    <w:name w:val="heading 1"/>
    <w:basedOn w:val="Normal"/>
    <w:next w:val="Normal"/>
    <w:link w:val="Heading1Char"/>
    <w:uiPriority w:val="99"/>
    <w:qFormat/>
    <w:rsid w:val="0071060E"/>
    <w:pPr>
      <w:keepNext/>
      <w:spacing w:before="240" w:after="60" w:line="240" w:lineRule="auto"/>
      <w:outlineLvl w:val="0"/>
    </w:pPr>
    <w:rPr>
      <w:rFonts w:ascii="Cambria" w:eastAsia="Times New Roman" w:hAnsi="Cambria" w:cs="Cambria"/>
      <w:b/>
      <w:bCs/>
      <w:kern w:val="32"/>
      <w:sz w:val="32"/>
      <w:szCs w:val="3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60E"/>
    <w:rPr>
      <w:rFonts w:ascii="Cambria" w:hAnsi="Cambria" w:cs="Cambria"/>
      <w:b/>
      <w:bCs/>
      <w:kern w:val="32"/>
      <w:sz w:val="32"/>
      <w:szCs w:val="32"/>
      <w:lang w:val="en-US" w:eastAsia="zh-CN"/>
    </w:rPr>
  </w:style>
  <w:style w:type="character" w:styleId="Hyperlink">
    <w:name w:val="Hyperlink"/>
    <w:basedOn w:val="DefaultParagraphFont"/>
    <w:uiPriority w:val="99"/>
    <w:rsid w:val="00A917BC"/>
    <w:rPr>
      <w:color w:val="0000FF"/>
      <w:u w:val="single"/>
    </w:rPr>
  </w:style>
  <w:style w:type="character" w:customStyle="1" w:styleId="sub-title">
    <w:name w:val="sub-title"/>
    <w:basedOn w:val="DefaultParagraphFont"/>
    <w:uiPriority w:val="99"/>
    <w:rsid w:val="00A917BC"/>
  </w:style>
  <w:style w:type="paragraph" w:styleId="EndnoteText">
    <w:name w:val="endnote text"/>
    <w:basedOn w:val="Normal"/>
    <w:link w:val="EndnoteTextChar"/>
    <w:uiPriority w:val="99"/>
    <w:semiHidden/>
    <w:rsid w:val="00A917BC"/>
    <w:pPr>
      <w:spacing w:after="0" w:line="240" w:lineRule="auto"/>
    </w:pPr>
    <w:rPr>
      <w:rFonts w:ascii="Times New Roman" w:eastAsia="SimSun" w:hAnsi="Times New Roman" w:cs="Times New Roman"/>
      <w:sz w:val="20"/>
      <w:szCs w:val="20"/>
      <w:lang w:val="en-US" w:eastAsia="zh-CN"/>
    </w:rPr>
  </w:style>
  <w:style w:type="character" w:customStyle="1" w:styleId="EndnoteTextChar">
    <w:name w:val="Endnote Text Char"/>
    <w:basedOn w:val="DefaultParagraphFont"/>
    <w:link w:val="EndnoteText"/>
    <w:uiPriority w:val="99"/>
    <w:semiHidden/>
    <w:locked/>
    <w:rsid w:val="00A917BC"/>
    <w:rPr>
      <w:rFonts w:ascii="Times New Roman" w:eastAsia="SimSun" w:hAnsi="Times New Roman" w:cs="Times New Roman"/>
      <w:sz w:val="20"/>
      <w:szCs w:val="20"/>
      <w:lang w:val="en-US" w:eastAsia="zh-CN"/>
    </w:rPr>
  </w:style>
  <w:style w:type="character" w:styleId="EndnoteReference">
    <w:name w:val="endnote reference"/>
    <w:basedOn w:val="DefaultParagraphFont"/>
    <w:uiPriority w:val="99"/>
    <w:semiHidden/>
    <w:rsid w:val="00A917BC"/>
    <w:rPr>
      <w:vertAlign w:val="superscript"/>
    </w:rPr>
  </w:style>
  <w:style w:type="paragraph" w:styleId="BalloonText">
    <w:name w:val="Balloon Text"/>
    <w:basedOn w:val="Normal"/>
    <w:link w:val="BalloonTextChar"/>
    <w:uiPriority w:val="99"/>
    <w:semiHidden/>
    <w:rsid w:val="00A9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7BC"/>
    <w:rPr>
      <w:rFonts w:ascii="Tahoma" w:hAnsi="Tahoma" w:cs="Tahoma"/>
      <w:sz w:val="16"/>
      <w:szCs w:val="16"/>
    </w:rPr>
  </w:style>
  <w:style w:type="character" w:styleId="Strong">
    <w:name w:val="Strong"/>
    <w:basedOn w:val="DefaultParagraphFont"/>
    <w:uiPriority w:val="99"/>
    <w:qFormat/>
    <w:rsid w:val="00A917BC"/>
    <w:rPr>
      <w:b/>
      <w:bCs/>
    </w:rPr>
  </w:style>
  <w:style w:type="character" w:customStyle="1" w:styleId="dnnalignleft">
    <w:name w:val="dnnalignleft"/>
    <w:basedOn w:val="DefaultParagraphFont"/>
    <w:uiPriority w:val="99"/>
    <w:rsid w:val="000435EA"/>
  </w:style>
  <w:style w:type="paragraph" w:styleId="ListParagraph">
    <w:name w:val="List Paragraph"/>
    <w:basedOn w:val="Normal"/>
    <w:uiPriority w:val="99"/>
    <w:qFormat/>
    <w:rsid w:val="000435EA"/>
    <w:pPr>
      <w:ind w:left="720"/>
    </w:pPr>
  </w:style>
  <w:style w:type="paragraph" w:styleId="HTMLPreformatted">
    <w:name w:val="HTML Preformatted"/>
    <w:basedOn w:val="Normal"/>
    <w:link w:val="HTMLPreformattedChar"/>
    <w:uiPriority w:val="99"/>
    <w:rsid w:val="008C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8C2C06"/>
    <w:rPr>
      <w:rFonts w:ascii="Courier New" w:hAnsi="Courier New" w:cs="Courier New"/>
    </w:rPr>
  </w:style>
  <w:style w:type="character" w:customStyle="1" w:styleId="linkarea">
    <w:name w:val="linkarea"/>
    <w:basedOn w:val="DefaultParagraphFont"/>
    <w:uiPriority w:val="99"/>
    <w:rsid w:val="0008401D"/>
  </w:style>
  <w:style w:type="character" w:styleId="CommentReference">
    <w:name w:val="annotation reference"/>
    <w:basedOn w:val="DefaultParagraphFont"/>
    <w:uiPriority w:val="99"/>
    <w:semiHidden/>
    <w:rsid w:val="00163417"/>
    <w:rPr>
      <w:sz w:val="16"/>
      <w:szCs w:val="16"/>
    </w:rPr>
  </w:style>
  <w:style w:type="paragraph" w:styleId="CommentText">
    <w:name w:val="annotation text"/>
    <w:basedOn w:val="Normal"/>
    <w:link w:val="CommentTextChar"/>
    <w:uiPriority w:val="99"/>
    <w:semiHidden/>
    <w:rsid w:val="001634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3417"/>
    <w:rPr>
      <w:lang w:eastAsia="en-US"/>
    </w:rPr>
  </w:style>
  <w:style w:type="paragraph" w:styleId="CommentSubject">
    <w:name w:val="annotation subject"/>
    <w:basedOn w:val="CommentText"/>
    <w:next w:val="CommentText"/>
    <w:link w:val="CommentSubjectChar"/>
    <w:uiPriority w:val="99"/>
    <w:semiHidden/>
    <w:rsid w:val="00163417"/>
    <w:rPr>
      <w:b/>
      <w:bCs/>
    </w:rPr>
  </w:style>
  <w:style w:type="character" w:customStyle="1" w:styleId="CommentSubjectChar">
    <w:name w:val="Comment Subject Char"/>
    <w:basedOn w:val="CommentTextChar"/>
    <w:link w:val="CommentSubject"/>
    <w:uiPriority w:val="99"/>
    <w:semiHidden/>
    <w:locked/>
    <w:rsid w:val="00163417"/>
    <w:rPr>
      <w:b/>
      <w:bCs/>
    </w:rPr>
  </w:style>
  <w:style w:type="character" w:customStyle="1" w:styleId="content">
    <w:name w:val="content"/>
    <w:basedOn w:val="DefaultParagraphFont"/>
    <w:uiPriority w:val="99"/>
    <w:rsid w:val="0034694B"/>
  </w:style>
  <w:style w:type="paragraph" w:styleId="FootnoteText">
    <w:name w:val="footnote text"/>
    <w:basedOn w:val="Normal"/>
    <w:link w:val="FootnoteTextChar"/>
    <w:uiPriority w:val="99"/>
    <w:semiHidden/>
    <w:rsid w:val="003351E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351EA"/>
    <w:rPr>
      <w:lang w:eastAsia="en-US"/>
    </w:rPr>
  </w:style>
  <w:style w:type="character" w:styleId="FootnoteReference">
    <w:name w:val="footnote reference"/>
    <w:basedOn w:val="DefaultParagraphFont"/>
    <w:uiPriority w:val="99"/>
    <w:semiHidden/>
    <w:rsid w:val="003351EA"/>
    <w:rPr>
      <w:vertAlign w:val="superscript"/>
    </w:rPr>
  </w:style>
  <w:style w:type="paragraph" w:customStyle="1" w:styleId="Default">
    <w:name w:val="Default"/>
    <w:uiPriority w:val="99"/>
    <w:rsid w:val="0071060E"/>
    <w:pPr>
      <w:autoSpaceDE w:val="0"/>
      <w:autoSpaceDN w:val="0"/>
      <w:adjustRightInd w:val="0"/>
    </w:pPr>
    <w:rPr>
      <w:rFonts w:ascii="OGPKJE+Arial,Bold" w:hAnsi="OGPKJE+Arial,Bold" w:cs="OGPKJE+Arial,Bold"/>
      <w:color w:val="000000"/>
      <w:sz w:val="24"/>
      <w:szCs w:val="24"/>
      <w:lang w:val="en-GB" w:eastAsia="en-GB"/>
    </w:rPr>
  </w:style>
  <w:style w:type="paragraph" w:styleId="NormalWeb">
    <w:name w:val="Normal (Web)"/>
    <w:basedOn w:val="Normal"/>
    <w:uiPriority w:val="99"/>
    <w:rsid w:val="0071060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slug-pub-date">
    <w:name w:val="slug-pub-date"/>
    <w:basedOn w:val="DefaultParagraphFont"/>
    <w:uiPriority w:val="99"/>
    <w:rsid w:val="0071060E"/>
  </w:style>
  <w:style w:type="character" w:customStyle="1" w:styleId="slug-vol">
    <w:name w:val="slug-vol"/>
    <w:basedOn w:val="DefaultParagraphFont"/>
    <w:uiPriority w:val="99"/>
    <w:rsid w:val="0071060E"/>
  </w:style>
  <w:style w:type="character" w:customStyle="1" w:styleId="slug-issue">
    <w:name w:val="slug-issue"/>
    <w:basedOn w:val="DefaultParagraphFont"/>
    <w:uiPriority w:val="99"/>
    <w:rsid w:val="0071060E"/>
  </w:style>
  <w:style w:type="character" w:customStyle="1" w:styleId="slug-pages">
    <w:name w:val="slug-pages"/>
    <w:basedOn w:val="DefaultParagraphFont"/>
    <w:uiPriority w:val="99"/>
    <w:rsid w:val="0071060E"/>
  </w:style>
  <w:style w:type="character" w:styleId="Emphasis">
    <w:name w:val="Emphasis"/>
    <w:basedOn w:val="DefaultParagraphFont"/>
    <w:uiPriority w:val="99"/>
    <w:qFormat/>
    <w:rsid w:val="0071060E"/>
    <w:rPr>
      <w:i/>
      <w:iCs/>
    </w:rPr>
  </w:style>
  <w:style w:type="character" w:customStyle="1" w:styleId="maintext">
    <w:name w:val="maintext"/>
    <w:uiPriority w:val="99"/>
    <w:rsid w:val="00C35638"/>
  </w:style>
</w:styles>
</file>

<file path=word/webSettings.xml><?xml version="1.0" encoding="utf-8"?>
<w:webSettings xmlns:r="http://schemas.openxmlformats.org/officeDocument/2006/relationships" xmlns:w="http://schemas.openxmlformats.org/wordprocessingml/2006/main">
  <w:divs>
    <w:div w:id="2016104150">
      <w:marLeft w:val="0"/>
      <w:marRight w:val="0"/>
      <w:marTop w:val="0"/>
      <w:marBottom w:val="0"/>
      <w:divBdr>
        <w:top w:val="none" w:sz="0" w:space="0" w:color="auto"/>
        <w:left w:val="none" w:sz="0" w:space="0" w:color="auto"/>
        <w:bottom w:val="none" w:sz="0" w:space="0" w:color="auto"/>
        <w:right w:val="none" w:sz="0" w:space="0" w:color="auto"/>
      </w:divBdr>
      <w:divsChild>
        <w:div w:id="2016104146">
          <w:marLeft w:val="0"/>
          <w:marRight w:val="0"/>
          <w:marTop w:val="0"/>
          <w:marBottom w:val="0"/>
          <w:divBdr>
            <w:top w:val="none" w:sz="0" w:space="0" w:color="auto"/>
            <w:left w:val="none" w:sz="0" w:space="0" w:color="auto"/>
            <w:bottom w:val="none" w:sz="0" w:space="0" w:color="auto"/>
            <w:right w:val="none" w:sz="0" w:space="0" w:color="auto"/>
          </w:divBdr>
        </w:div>
        <w:div w:id="2016104147">
          <w:marLeft w:val="0"/>
          <w:marRight w:val="0"/>
          <w:marTop w:val="0"/>
          <w:marBottom w:val="0"/>
          <w:divBdr>
            <w:top w:val="none" w:sz="0" w:space="0" w:color="auto"/>
            <w:left w:val="none" w:sz="0" w:space="0" w:color="auto"/>
            <w:bottom w:val="none" w:sz="0" w:space="0" w:color="auto"/>
            <w:right w:val="none" w:sz="0" w:space="0" w:color="auto"/>
          </w:divBdr>
        </w:div>
        <w:div w:id="2016104148">
          <w:marLeft w:val="0"/>
          <w:marRight w:val="0"/>
          <w:marTop w:val="0"/>
          <w:marBottom w:val="0"/>
          <w:divBdr>
            <w:top w:val="none" w:sz="0" w:space="0" w:color="auto"/>
            <w:left w:val="none" w:sz="0" w:space="0" w:color="auto"/>
            <w:bottom w:val="none" w:sz="0" w:space="0" w:color="auto"/>
            <w:right w:val="none" w:sz="0" w:space="0" w:color="auto"/>
          </w:divBdr>
        </w:div>
        <w:div w:id="2016104149">
          <w:marLeft w:val="0"/>
          <w:marRight w:val="0"/>
          <w:marTop w:val="0"/>
          <w:marBottom w:val="0"/>
          <w:divBdr>
            <w:top w:val="none" w:sz="0" w:space="0" w:color="auto"/>
            <w:left w:val="none" w:sz="0" w:space="0" w:color="auto"/>
            <w:bottom w:val="none" w:sz="0" w:space="0" w:color="auto"/>
            <w:right w:val="none" w:sz="0" w:space="0" w:color="auto"/>
          </w:divBdr>
        </w:div>
        <w:div w:id="2016104151">
          <w:marLeft w:val="0"/>
          <w:marRight w:val="0"/>
          <w:marTop w:val="0"/>
          <w:marBottom w:val="0"/>
          <w:divBdr>
            <w:top w:val="none" w:sz="0" w:space="0" w:color="auto"/>
            <w:left w:val="none" w:sz="0" w:space="0" w:color="auto"/>
            <w:bottom w:val="none" w:sz="0" w:space="0" w:color="auto"/>
            <w:right w:val="none" w:sz="0" w:space="0" w:color="auto"/>
          </w:divBdr>
        </w:div>
        <w:div w:id="2016104152">
          <w:marLeft w:val="0"/>
          <w:marRight w:val="0"/>
          <w:marTop w:val="0"/>
          <w:marBottom w:val="0"/>
          <w:divBdr>
            <w:top w:val="none" w:sz="0" w:space="0" w:color="auto"/>
            <w:left w:val="none" w:sz="0" w:space="0" w:color="auto"/>
            <w:bottom w:val="none" w:sz="0" w:space="0" w:color="auto"/>
            <w:right w:val="none" w:sz="0" w:space="0" w:color="auto"/>
          </w:divBdr>
        </w:div>
        <w:div w:id="2016104153">
          <w:marLeft w:val="0"/>
          <w:marRight w:val="0"/>
          <w:marTop w:val="0"/>
          <w:marBottom w:val="0"/>
          <w:divBdr>
            <w:top w:val="none" w:sz="0" w:space="0" w:color="auto"/>
            <w:left w:val="none" w:sz="0" w:space="0" w:color="auto"/>
            <w:bottom w:val="none" w:sz="0" w:space="0" w:color="auto"/>
            <w:right w:val="none" w:sz="0" w:space="0" w:color="auto"/>
          </w:divBdr>
        </w:div>
        <w:div w:id="201610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ale@animalsas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manesociety.org/assets/pdfs/marine_mammals/case_against_marine_captiv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scanlon@cites.org" TargetMode="External"/><Relationship Id="rId5" Type="http://schemas.openxmlformats.org/officeDocument/2006/relationships/footnotes" Target="footnotes.xml"/><Relationship Id="rId10" Type="http://schemas.openxmlformats.org/officeDocument/2006/relationships/hyperlink" Target="mailto:yu_dayi@yahoo.com.cn" TargetMode="External"/><Relationship Id="rId4" Type="http://schemas.openxmlformats.org/officeDocument/2006/relationships/webSettings" Target="webSettings.xml"/><Relationship Id="rId9" Type="http://schemas.openxmlformats.org/officeDocument/2006/relationships/hyperlink" Target="mailto:mengxianlin@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v.wdcs.org/en/issues/poll-reveals-americans-oppose-keeping-orcas-in-cap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1082</Words>
  <Characters>5739</Characters>
  <Application>Microsoft Office Outlook</Application>
  <DocSecurity>0</DocSecurity>
  <Lines>0</Lines>
  <Paragraphs>0</Paragraphs>
  <ScaleCrop>false</ScaleCrop>
  <Company>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Neale</dc:creator>
  <cp:keywords/>
  <dc:description/>
  <cp:lastModifiedBy>Användare</cp:lastModifiedBy>
  <cp:revision>2</cp:revision>
  <cp:lastPrinted>2011-08-05T08:48:00Z</cp:lastPrinted>
  <dcterms:created xsi:type="dcterms:W3CDTF">2014-02-23T22:39:00Z</dcterms:created>
  <dcterms:modified xsi:type="dcterms:W3CDTF">2014-02-23T22:39:00Z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524597</vt:lpwstr>
  </property>
  <property fmtid="{D5CDD505-2E9C-101B-9397-08002B2CF9AE}" pid="3" name="NXPowerLiteSettings">
    <vt:lpwstr>F6000400038000</vt:lpwstr>
  </property>
  <property fmtid="{D5CDD505-2E9C-101B-9397-08002B2CF9AE}" pid="4" name="NXPowerLiteVersion">
    <vt:lpwstr>D4.3.0</vt:lpwstr>
  </property>
</Properties>
</file>